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041A9" w14:textId="781F18FC" w:rsidR="0068219A" w:rsidRPr="00C7519C" w:rsidRDefault="0068219A" w:rsidP="0068219A">
      <w:pPr>
        <w:tabs>
          <w:tab w:val="left" w:pos="5812"/>
        </w:tabs>
        <w:ind w:right="-2"/>
        <w:rPr>
          <w:rFonts w:ascii="Garamond" w:eastAsia="Garamond" w:hAnsi="Garamond" w:cs="Garamond"/>
          <w:b/>
          <w:bCs/>
          <w:sz w:val="24"/>
          <w:lang w:val="it-IT" w:eastAsia="en-US"/>
        </w:rPr>
      </w:pPr>
      <w:proofErr w:type="spellStart"/>
      <w:r w:rsidRPr="00C7519C">
        <w:rPr>
          <w:rFonts w:ascii="Garamond" w:eastAsia="Garamond" w:hAnsi="Garamond" w:cs="Garamond"/>
          <w:b/>
          <w:bCs/>
          <w:sz w:val="24"/>
          <w:lang w:val="it-IT" w:eastAsia="en-US"/>
        </w:rPr>
        <w:t>All</w:t>
      </w:r>
      <w:proofErr w:type="spellEnd"/>
      <w:r w:rsidRPr="00C7519C">
        <w:rPr>
          <w:rFonts w:ascii="Garamond" w:eastAsia="Garamond" w:hAnsi="Garamond" w:cs="Garamond"/>
          <w:b/>
          <w:bCs/>
          <w:sz w:val="24"/>
          <w:lang w:val="it-IT" w:eastAsia="en-US"/>
        </w:rPr>
        <w:t xml:space="preserve">. C – Format </w:t>
      </w:r>
      <w:r w:rsidR="008F0F49">
        <w:rPr>
          <w:rFonts w:ascii="Garamond" w:eastAsia="Garamond" w:hAnsi="Garamond" w:cs="Garamond"/>
          <w:b/>
          <w:bCs/>
          <w:sz w:val="24"/>
          <w:lang w:val="it-IT" w:eastAsia="en-US"/>
        </w:rPr>
        <w:t xml:space="preserve">della </w:t>
      </w:r>
      <w:r w:rsidRPr="00C7519C">
        <w:rPr>
          <w:rFonts w:ascii="Garamond" w:eastAsia="Garamond" w:hAnsi="Garamond" w:cs="Garamond"/>
          <w:b/>
          <w:bCs/>
          <w:sz w:val="24"/>
          <w:lang w:val="it-IT" w:eastAsia="en-US"/>
        </w:rPr>
        <w:t xml:space="preserve">proposta di </w:t>
      </w:r>
      <w:r>
        <w:rPr>
          <w:rFonts w:ascii="Garamond" w:eastAsia="Garamond" w:hAnsi="Garamond" w:cs="Garamond"/>
          <w:b/>
          <w:bCs/>
          <w:sz w:val="24"/>
          <w:lang w:val="it-IT" w:eastAsia="en-US"/>
        </w:rPr>
        <w:t>P</w:t>
      </w:r>
      <w:r w:rsidRPr="00C7519C">
        <w:rPr>
          <w:rFonts w:ascii="Garamond" w:eastAsia="Garamond" w:hAnsi="Garamond" w:cs="Garamond"/>
          <w:b/>
          <w:bCs/>
          <w:sz w:val="24"/>
          <w:lang w:val="it-IT" w:eastAsia="en-US"/>
        </w:rPr>
        <w:t>rogetto</w:t>
      </w:r>
    </w:p>
    <w:p w14:paraId="51C3C669" w14:textId="77777777" w:rsidR="0068219A" w:rsidRPr="00C7519C" w:rsidRDefault="0068219A" w:rsidP="0068219A">
      <w:pPr>
        <w:tabs>
          <w:tab w:val="left" w:pos="5812"/>
        </w:tabs>
        <w:ind w:right="-2"/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5E9F9810" w14:textId="77777777" w:rsidR="0068219A" w:rsidRPr="00C7519C" w:rsidRDefault="0068219A" w:rsidP="0068219A">
      <w:pPr>
        <w:spacing w:line="276" w:lineRule="auto"/>
        <w:jc w:val="center"/>
        <w:rPr>
          <w:rFonts w:ascii="Garamond" w:hAnsi="Garamond"/>
          <w:b/>
          <w:sz w:val="24"/>
          <w:lang w:val="it-IT" w:eastAsia="it-IT"/>
        </w:rPr>
      </w:pPr>
      <w:r w:rsidRPr="00C7519C">
        <w:rPr>
          <w:rFonts w:ascii="Garamond" w:hAnsi="Garamond"/>
          <w:b/>
          <w:sz w:val="24"/>
          <w:lang w:val="it-IT" w:eastAsia="it-IT"/>
        </w:rPr>
        <w:t>PNRR M2C1 Investimento 3.2</w:t>
      </w:r>
    </w:p>
    <w:p w14:paraId="2B998990" w14:textId="77777777" w:rsidR="0068219A" w:rsidRPr="00C7519C" w:rsidRDefault="0068219A" w:rsidP="0068219A">
      <w:pPr>
        <w:spacing w:line="276" w:lineRule="auto"/>
        <w:jc w:val="center"/>
        <w:rPr>
          <w:rFonts w:ascii="Garamond" w:hAnsi="Garamond"/>
          <w:b/>
          <w:sz w:val="24"/>
          <w:lang w:val="it-IT" w:eastAsia="it-IT"/>
        </w:rPr>
      </w:pPr>
      <w:r w:rsidRPr="00C7519C">
        <w:rPr>
          <w:rFonts w:ascii="Garamond" w:hAnsi="Garamond"/>
          <w:b/>
          <w:sz w:val="24"/>
          <w:lang w:val="it-IT" w:eastAsia="it-IT"/>
        </w:rPr>
        <w:t>Green Communities</w:t>
      </w:r>
    </w:p>
    <w:p w14:paraId="3C3F146E" w14:textId="77777777" w:rsidR="0068219A" w:rsidRDefault="0068219A" w:rsidP="0068219A">
      <w:pPr>
        <w:spacing w:line="276" w:lineRule="auto"/>
        <w:jc w:val="center"/>
        <w:rPr>
          <w:rFonts w:ascii="Garamond" w:hAnsi="Garamond"/>
          <w:b/>
          <w:sz w:val="24"/>
          <w:lang w:val="it-IT" w:eastAsia="it-IT"/>
        </w:rPr>
      </w:pPr>
      <w:r w:rsidRPr="00C7519C">
        <w:rPr>
          <w:rFonts w:ascii="Garamond" w:hAnsi="Garamond"/>
          <w:b/>
          <w:sz w:val="24"/>
          <w:lang w:val="it-IT" w:eastAsia="it-IT"/>
        </w:rPr>
        <w:t>(Denominazione Aggregazione Istituzionale)</w:t>
      </w:r>
    </w:p>
    <w:p w14:paraId="5AFFA5DD" w14:textId="77777777" w:rsidR="0068219A" w:rsidRDefault="0068219A" w:rsidP="0068219A">
      <w:pPr>
        <w:spacing w:line="276" w:lineRule="auto"/>
        <w:jc w:val="center"/>
        <w:rPr>
          <w:rFonts w:ascii="Garamond" w:hAnsi="Garamond"/>
          <w:b/>
          <w:sz w:val="24"/>
          <w:lang w:val="it-IT" w:eastAsia="it-IT"/>
        </w:rPr>
      </w:pPr>
    </w:p>
    <w:p w14:paraId="1C8AEA53" w14:textId="77777777" w:rsidR="0068219A" w:rsidRDefault="0068219A" w:rsidP="0068219A">
      <w:pPr>
        <w:spacing w:line="276" w:lineRule="auto"/>
        <w:jc w:val="center"/>
        <w:rPr>
          <w:rFonts w:ascii="Garamond" w:hAnsi="Garamond"/>
          <w:b/>
          <w:sz w:val="24"/>
          <w:lang w:val="it-IT" w:eastAsia="it-IT"/>
        </w:rPr>
      </w:pPr>
    </w:p>
    <w:p w14:paraId="184C403B" w14:textId="77777777" w:rsidR="0068219A" w:rsidRDefault="0068219A" w:rsidP="0068219A">
      <w:pPr>
        <w:spacing w:line="276" w:lineRule="auto"/>
        <w:jc w:val="center"/>
        <w:rPr>
          <w:rFonts w:ascii="Garamond" w:hAnsi="Garamond"/>
          <w:b/>
          <w:sz w:val="24"/>
          <w:lang w:val="it-IT" w:eastAsia="it-IT"/>
        </w:rPr>
      </w:pPr>
    </w:p>
    <w:p w14:paraId="4048D540" w14:textId="77777777" w:rsidR="0068219A" w:rsidRPr="00EC6012" w:rsidRDefault="0068219A" w:rsidP="0068219A">
      <w:pPr>
        <w:spacing w:line="276" w:lineRule="auto"/>
        <w:jc w:val="both"/>
        <w:rPr>
          <w:rFonts w:ascii="Garamond" w:hAnsi="Garamond"/>
          <w:bCs/>
          <w:sz w:val="24"/>
          <w:lang w:val="it-IT" w:eastAsia="it-IT"/>
        </w:rPr>
      </w:pPr>
      <w:r w:rsidRPr="00EC6012">
        <w:rPr>
          <w:rFonts w:ascii="Garamond" w:hAnsi="Garamond"/>
          <w:bCs/>
          <w:sz w:val="24"/>
          <w:lang w:val="it-IT" w:eastAsia="it-IT"/>
        </w:rPr>
        <w:t>Premessa</w:t>
      </w:r>
    </w:p>
    <w:p w14:paraId="4529CC78" w14:textId="77777777" w:rsidR="0068219A" w:rsidRPr="00EC6012" w:rsidRDefault="0068219A" w:rsidP="0068219A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bCs/>
          <w:sz w:val="24"/>
          <w:lang w:val="it-IT" w:eastAsia="it-IT"/>
        </w:rPr>
      </w:pPr>
      <w:r w:rsidRPr="00EC6012">
        <w:rPr>
          <w:rFonts w:ascii="Garamond" w:hAnsi="Garamond"/>
          <w:bCs/>
          <w:sz w:val="24"/>
          <w:lang w:val="it-IT" w:eastAsia="it-IT"/>
        </w:rPr>
        <w:t>Il contesto territoriale</w:t>
      </w:r>
    </w:p>
    <w:p w14:paraId="6F95F7B9" w14:textId="6FEA6672" w:rsidR="0068219A" w:rsidRPr="00EC6012" w:rsidRDefault="0068219A" w:rsidP="0068219A">
      <w:pPr>
        <w:pStyle w:val="Paragrafoelenco"/>
        <w:numPr>
          <w:ilvl w:val="1"/>
          <w:numId w:val="3"/>
        </w:numPr>
        <w:spacing w:line="276" w:lineRule="auto"/>
        <w:jc w:val="both"/>
        <w:rPr>
          <w:rFonts w:ascii="Garamond" w:hAnsi="Garamond"/>
          <w:bCs/>
          <w:sz w:val="24"/>
          <w:lang w:val="it-IT" w:eastAsia="it-IT"/>
        </w:rPr>
      </w:pPr>
      <w:r w:rsidRPr="00EC6012">
        <w:rPr>
          <w:rFonts w:ascii="Garamond" w:hAnsi="Garamond"/>
          <w:bCs/>
          <w:sz w:val="24"/>
          <w:lang w:val="it-IT" w:eastAsia="it-IT"/>
        </w:rPr>
        <w:t>Analisi del contesto e quadro delle esigenze</w:t>
      </w:r>
    </w:p>
    <w:p w14:paraId="674D7621" w14:textId="77777777" w:rsidR="0068219A" w:rsidRPr="00EC6012" w:rsidRDefault="0068219A" w:rsidP="0068219A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bCs/>
          <w:sz w:val="24"/>
          <w:lang w:val="it-IT" w:eastAsia="it-IT"/>
        </w:rPr>
      </w:pPr>
      <w:r w:rsidRPr="00EC6012">
        <w:rPr>
          <w:rFonts w:ascii="Garamond" w:hAnsi="Garamond"/>
          <w:bCs/>
          <w:sz w:val="24"/>
          <w:lang w:val="it-IT" w:eastAsia="it-IT"/>
        </w:rPr>
        <w:t>Strategia di attuazione</w:t>
      </w:r>
    </w:p>
    <w:p w14:paraId="21B9CEFE" w14:textId="77777777" w:rsidR="0068219A" w:rsidRPr="00EC6012" w:rsidRDefault="0068219A" w:rsidP="0068219A">
      <w:pPr>
        <w:pStyle w:val="Paragrafoelenco"/>
        <w:numPr>
          <w:ilvl w:val="1"/>
          <w:numId w:val="3"/>
        </w:numPr>
        <w:spacing w:line="276" w:lineRule="auto"/>
        <w:jc w:val="both"/>
        <w:rPr>
          <w:rFonts w:ascii="Garamond" w:hAnsi="Garamond"/>
          <w:bCs/>
          <w:sz w:val="24"/>
          <w:lang w:val="it-IT" w:eastAsia="it-IT"/>
        </w:rPr>
      </w:pPr>
      <w:r w:rsidRPr="00EC6012">
        <w:rPr>
          <w:rFonts w:ascii="Garamond" w:hAnsi="Garamond"/>
          <w:bCs/>
          <w:sz w:val="24"/>
          <w:lang w:val="it-IT" w:eastAsia="it-IT"/>
        </w:rPr>
        <w:t>Ambiti di attività e quadro complessivo dell’investimento</w:t>
      </w:r>
    </w:p>
    <w:p w14:paraId="7046BB8A" w14:textId="77777777" w:rsidR="0068219A" w:rsidRPr="00EC6012" w:rsidRDefault="0068219A" w:rsidP="0068219A">
      <w:pPr>
        <w:pStyle w:val="Paragrafoelenco"/>
        <w:numPr>
          <w:ilvl w:val="1"/>
          <w:numId w:val="3"/>
        </w:numPr>
        <w:spacing w:line="276" w:lineRule="auto"/>
        <w:jc w:val="both"/>
        <w:rPr>
          <w:rFonts w:ascii="Garamond" w:hAnsi="Garamond"/>
          <w:bCs/>
          <w:sz w:val="24"/>
          <w:lang w:val="it-IT" w:eastAsia="it-IT"/>
        </w:rPr>
      </w:pPr>
      <w:r w:rsidRPr="00EC6012">
        <w:rPr>
          <w:rFonts w:ascii="Garamond" w:hAnsi="Garamond"/>
          <w:bCs/>
          <w:sz w:val="24"/>
          <w:lang w:val="it-IT" w:eastAsia="it-IT"/>
        </w:rPr>
        <w:t>Descrizione degli obiettivi e delle finalità</w:t>
      </w:r>
    </w:p>
    <w:p w14:paraId="64959218" w14:textId="77777777" w:rsidR="0068219A" w:rsidRPr="00EC6012" w:rsidRDefault="0068219A" w:rsidP="0068219A">
      <w:pPr>
        <w:pStyle w:val="Paragrafoelenco"/>
        <w:numPr>
          <w:ilvl w:val="1"/>
          <w:numId w:val="3"/>
        </w:numPr>
        <w:spacing w:line="276" w:lineRule="auto"/>
        <w:jc w:val="both"/>
        <w:rPr>
          <w:rFonts w:ascii="Garamond" w:hAnsi="Garamond"/>
          <w:bCs/>
          <w:sz w:val="24"/>
          <w:lang w:val="it-IT" w:eastAsia="it-IT"/>
        </w:rPr>
      </w:pPr>
      <w:r w:rsidRPr="00EC6012">
        <w:rPr>
          <w:rFonts w:ascii="Garamond" w:hAnsi="Garamond"/>
          <w:bCs/>
          <w:sz w:val="24"/>
          <w:lang w:val="it-IT" w:eastAsia="it-IT"/>
        </w:rPr>
        <w:t>Quadro finanziario</w:t>
      </w:r>
    </w:p>
    <w:p w14:paraId="59129163" w14:textId="77777777" w:rsidR="0068219A" w:rsidRPr="00EC6012" w:rsidRDefault="0068219A" w:rsidP="0068219A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bCs/>
          <w:sz w:val="24"/>
          <w:lang w:val="it-IT" w:eastAsia="it-IT"/>
        </w:rPr>
      </w:pPr>
      <w:r w:rsidRPr="00EC6012">
        <w:rPr>
          <w:rFonts w:ascii="Garamond" w:hAnsi="Garamond"/>
          <w:bCs/>
          <w:sz w:val="24"/>
          <w:lang w:val="it-IT" w:eastAsia="it-IT"/>
        </w:rPr>
        <w:t>Risultati attesi</w:t>
      </w:r>
    </w:p>
    <w:p w14:paraId="386067AB" w14:textId="77777777" w:rsidR="0068219A" w:rsidRPr="00EC6012" w:rsidRDefault="0068219A" w:rsidP="0068219A">
      <w:pPr>
        <w:pStyle w:val="Paragrafoelenco"/>
        <w:numPr>
          <w:ilvl w:val="1"/>
          <w:numId w:val="3"/>
        </w:numPr>
        <w:spacing w:line="276" w:lineRule="auto"/>
        <w:jc w:val="both"/>
        <w:rPr>
          <w:rFonts w:ascii="Garamond" w:hAnsi="Garamond"/>
          <w:bCs/>
          <w:sz w:val="24"/>
          <w:lang w:val="it-IT" w:eastAsia="it-IT"/>
        </w:rPr>
      </w:pPr>
      <w:r w:rsidRPr="00EC6012">
        <w:rPr>
          <w:rFonts w:ascii="Garamond" w:hAnsi="Garamond"/>
          <w:bCs/>
          <w:sz w:val="24"/>
          <w:lang w:val="it-IT" w:eastAsia="it-IT"/>
        </w:rPr>
        <w:t>Descrizione dei risultati progettuali</w:t>
      </w:r>
    </w:p>
    <w:p w14:paraId="6575E9C1" w14:textId="77777777" w:rsidR="0068219A" w:rsidRPr="00EC6012" w:rsidRDefault="0068219A" w:rsidP="0068219A">
      <w:pPr>
        <w:pStyle w:val="Paragrafoelenco"/>
        <w:numPr>
          <w:ilvl w:val="1"/>
          <w:numId w:val="3"/>
        </w:numPr>
        <w:spacing w:line="276" w:lineRule="auto"/>
        <w:jc w:val="both"/>
        <w:rPr>
          <w:rFonts w:ascii="Garamond" w:hAnsi="Garamond"/>
          <w:bCs/>
          <w:sz w:val="24"/>
          <w:lang w:val="it-IT" w:eastAsia="it-IT"/>
        </w:rPr>
      </w:pPr>
      <w:r w:rsidRPr="00EC6012">
        <w:rPr>
          <w:rFonts w:ascii="Garamond" w:hAnsi="Garamond"/>
          <w:bCs/>
          <w:sz w:val="24"/>
          <w:lang w:val="it-IT" w:eastAsia="it-IT"/>
        </w:rPr>
        <w:t>Punti di forza</w:t>
      </w:r>
    </w:p>
    <w:p w14:paraId="77957AC2" w14:textId="77777777" w:rsidR="0068219A" w:rsidRPr="00EC6012" w:rsidRDefault="0068219A" w:rsidP="0068219A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bCs/>
          <w:sz w:val="24"/>
          <w:lang w:val="it-IT" w:eastAsia="it-IT"/>
        </w:rPr>
      </w:pPr>
      <w:r w:rsidRPr="00EC6012">
        <w:rPr>
          <w:rFonts w:ascii="Garamond" w:hAnsi="Garamond"/>
          <w:bCs/>
          <w:sz w:val="24"/>
          <w:lang w:val="it-IT" w:eastAsia="it-IT"/>
        </w:rPr>
        <w:t>Strategia di informazione e comunicazione</w:t>
      </w:r>
    </w:p>
    <w:p w14:paraId="3C936906" w14:textId="134BDFAD" w:rsidR="0068219A" w:rsidRPr="00EC6012" w:rsidRDefault="0068219A" w:rsidP="0068219A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bCs/>
          <w:sz w:val="24"/>
          <w:lang w:val="it-IT" w:eastAsia="it-IT"/>
        </w:rPr>
      </w:pPr>
      <w:r w:rsidRPr="00EC6012">
        <w:rPr>
          <w:rFonts w:ascii="Garamond" w:hAnsi="Garamond"/>
          <w:bCs/>
          <w:sz w:val="24"/>
          <w:lang w:val="it-IT" w:eastAsia="it-IT"/>
        </w:rPr>
        <w:t>Metodologia e strumenti di monitoraggio</w:t>
      </w:r>
    </w:p>
    <w:p w14:paraId="7E30F174" w14:textId="77777777" w:rsidR="0068219A" w:rsidRPr="00EC6012" w:rsidRDefault="0068219A" w:rsidP="0068219A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bCs/>
          <w:sz w:val="24"/>
          <w:lang w:val="it-IT" w:eastAsia="it-IT"/>
        </w:rPr>
      </w:pPr>
      <w:r w:rsidRPr="00EC6012">
        <w:rPr>
          <w:rFonts w:ascii="Garamond" w:hAnsi="Garamond"/>
          <w:bCs/>
          <w:sz w:val="24"/>
          <w:lang w:val="it-IT" w:eastAsia="it-IT"/>
        </w:rPr>
        <w:t>Cronoprogramma delle attività</w:t>
      </w:r>
    </w:p>
    <w:p w14:paraId="36ABED05" w14:textId="77777777" w:rsidR="0068219A" w:rsidRPr="00C7519C" w:rsidRDefault="0068219A" w:rsidP="0068219A">
      <w:pPr>
        <w:pStyle w:val="Titolo4"/>
        <w:numPr>
          <w:ilvl w:val="0"/>
          <w:numId w:val="0"/>
        </w:numPr>
        <w:shd w:val="clear" w:color="auto" w:fill="1F3864" w:themeFill="accent1" w:themeFillShade="80"/>
        <w:jc w:val="center"/>
        <w:rPr>
          <w:rFonts w:ascii="Garamond" w:hAnsi="Garamond"/>
          <w:sz w:val="24"/>
          <w:szCs w:val="24"/>
          <w:lang w:val="it-IT"/>
        </w:rPr>
      </w:pPr>
      <w:r w:rsidRPr="00C7519C">
        <w:rPr>
          <w:rFonts w:ascii="Garamond" w:hAnsi="Garamond"/>
          <w:sz w:val="24"/>
          <w:szCs w:val="24"/>
          <w:lang w:val="it-IT"/>
        </w:rPr>
        <w:t>PNRR M2C1</w:t>
      </w:r>
    </w:p>
    <w:p w14:paraId="7CB0B8A5" w14:textId="77777777" w:rsidR="0068219A" w:rsidRPr="00C7519C" w:rsidRDefault="0068219A" w:rsidP="0068219A">
      <w:pPr>
        <w:shd w:val="clear" w:color="auto" w:fill="1F3864" w:themeFill="accent1" w:themeFillShade="80"/>
        <w:jc w:val="center"/>
        <w:rPr>
          <w:rFonts w:ascii="Garamond" w:hAnsi="Garamond"/>
          <w:b/>
          <w:bCs/>
          <w:sz w:val="24"/>
          <w:lang w:val="it-IT"/>
        </w:rPr>
      </w:pPr>
      <w:r w:rsidRPr="00C7519C">
        <w:rPr>
          <w:rFonts w:ascii="Garamond" w:hAnsi="Garamond"/>
          <w:b/>
          <w:bCs/>
          <w:sz w:val="24"/>
          <w:lang w:val="it-IT"/>
        </w:rPr>
        <w:t>INTERVENTO 3.2 – Green Communities</w:t>
      </w:r>
    </w:p>
    <w:p w14:paraId="22A89E5C" w14:textId="77777777" w:rsidR="0068219A" w:rsidRPr="00C7519C" w:rsidRDefault="0068219A" w:rsidP="0068219A">
      <w:pPr>
        <w:jc w:val="center"/>
        <w:rPr>
          <w:rFonts w:ascii="Garamond" w:hAnsi="Garamond"/>
          <w:b/>
          <w:bCs/>
          <w:sz w:val="24"/>
          <w:lang w:val="it-IT"/>
        </w:rPr>
      </w:pPr>
    </w:p>
    <w:p w14:paraId="39CFF22F" w14:textId="77777777" w:rsidR="0068219A" w:rsidRPr="00C7519C" w:rsidRDefault="0068219A" w:rsidP="0068219A">
      <w:pPr>
        <w:jc w:val="center"/>
        <w:rPr>
          <w:rFonts w:ascii="Garamond" w:hAnsi="Garamond"/>
          <w:b/>
          <w:bCs/>
          <w:sz w:val="24"/>
          <w:lang w:val="it-IT"/>
        </w:rPr>
      </w:pPr>
      <w:r w:rsidRPr="00C7519C">
        <w:rPr>
          <w:rFonts w:ascii="Garamond" w:hAnsi="Garamond"/>
          <w:b/>
          <w:bCs/>
          <w:sz w:val="24"/>
          <w:lang w:val="it-IT"/>
        </w:rPr>
        <w:t>PROPOSTA DESCRITTIVA DEL PROGETTO</w:t>
      </w:r>
    </w:p>
    <w:p w14:paraId="798AC8D7" w14:textId="77777777" w:rsidR="0068219A" w:rsidRPr="00C7519C" w:rsidRDefault="0068219A" w:rsidP="0068219A">
      <w:pPr>
        <w:rPr>
          <w:rFonts w:ascii="Garamond" w:hAnsi="Garamond"/>
          <w:sz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68219A" w:rsidRPr="00D961EA" w14:paraId="7F116B85" w14:textId="77777777" w:rsidTr="00817C1E">
        <w:tc>
          <w:tcPr>
            <w:tcW w:w="9344" w:type="dxa"/>
          </w:tcPr>
          <w:p w14:paraId="5C47E327" w14:textId="77777777" w:rsidR="0068219A" w:rsidRPr="00C7519C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 w:rsidRPr="00C7519C">
              <w:rPr>
                <w:rFonts w:ascii="Garamond" w:hAnsi="Garamond"/>
                <w:sz w:val="24"/>
                <w:lang w:val="it-IT"/>
              </w:rPr>
              <w:t xml:space="preserve">Generalità del </w:t>
            </w:r>
            <w:r>
              <w:rPr>
                <w:rFonts w:ascii="Garamond" w:hAnsi="Garamond"/>
                <w:sz w:val="24"/>
                <w:lang w:val="it-IT"/>
              </w:rPr>
              <w:t>P</w:t>
            </w:r>
            <w:r w:rsidRPr="00C7519C">
              <w:rPr>
                <w:rFonts w:ascii="Garamond" w:hAnsi="Garamond"/>
                <w:sz w:val="24"/>
                <w:lang w:val="it-IT"/>
              </w:rPr>
              <w:t>rogetto:</w:t>
            </w:r>
          </w:p>
          <w:p w14:paraId="4CE24388" w14:textId="77777777" w:rsidR="0068219A" w:rsidRPr="00C7519C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</w:p>
          <w:p w14:paraId="1F45959F" w14:textId="77777777" w:rsidR="0068219A" w:rsidRPr="00C7519C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</w:p>
          <w:p w14:paraId="4B89A6BD" w14:textId="77777777" w:rsidR="0068219A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>
              <w:rPr>
                <w:rFonts w:ascii="Garamond" w:hAnsi="Garamond"/>
                <w:sz w:val="24"/>
                <w:lang w:val="it-IT"/>
              </w:rPr>
              <w:t>ENTE</w:t>
            </w:r>
            <w:r w:rsidRPr="00C7519C">
              <w:rPr>
                <w:rFonts w:ascii="Garamond" w:hAnsi="Garamond"/>
                <w:sz w:val="24"/>
                <w:lang w:val="it-IT"/>
              </w:rPr>
              <w:t xml:space="preserve"> RICHIEDENTE</w:t>
            </w:r>
            <w:r>
              <w:rPr>
                <w:rFonts w:ascii="Garamond" w:hAnsi="Garamond"/>
                <w:sz w:val="24"/>
                <w:lang w:val="it-IT"/>
              </w:rPr>
              <w:t>/SOGGETTO ATTUATORE</w:t>
            </w:r>
            <w:r w:rsidRPr="00C7519C">
              <w:rPr>
                <w:rFonts w:ascii="Garamond" w:hAnsi="Garamond"/>
                <w:sz w:val="24"/>
                <w:lang w:val="it-IT"/>
              </w:rPr>
              <w:t xml:space="preserve">: </w:t>
            </w:r>
          </w:p>
          <w:p w14:paraId="7ACE806A" w14:textId="77777777" w:rsidR="0068219A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</w:p>
          <w:p w14:paraId="5F2167F4" w14:textId="77777777" w:rsidR="0068219A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>
              <w:rPr>
                <w:rFonts w:ascii="Garamond" w:hAnsi="Garamond"/>
                <w:sz w:val="24"/>
                <w:lang w:val="it-IT"/>
              </w:rPr>
              <w:t>NUMERO DI COMUNI AGGREGATI (criterio di valutazione n.1):</w:t>
            </w:r>
          </w:p>
          <w:p w14:paraId="1F9DE8D0" w14:textId="77777777" w:rsidR="0068219A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</w:p>
          <w:p w14:paraId="07F93FFE" w14:textId="77777777" w:rsidR="0068219A" w:rsidRPr="00C7519C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>
              <w:rPr>
                <w:rFonts w:ascii="Garamond" w:hAnsi="Garamond"/>
                <w:sz w:val="24"/>
                <w:lang w:val="it-IT"/>
              </w:rPr>
              <w:t>DATA DI STIPULA DELLA FORMA ASSOCIATIVA (criterio di valutazione n.  2):</w:t>
            </w:r>
          </w:p>
          <w:p w14:paraId="0018B13E" w14:textId="77777777" w:rsidR="0068219A" w:rsidRPr="00C7519C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</w:p>
          <w:p w14:paraId="4E545351" w14:textId="77777777" w:rsidR="0068219A" w:rsidRPr="00C7519C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 w:rsidRPr="00C7519C">
              <w:rPr>
                <w:rFonts w:ascii="Garamond" w:hAnsi="Garamond"/>
                <w:sz w:val="24"/>
                <w:lang w:val="it-IT"/>
              </w:rPr>
              <w:t>RESPONSABILE PROGETTO:</w:t>
            </w:r>
          </w:p>
          <w:p w14:paraId="140D2252" w14:textId="77777777" w:rsidR="0068219A" w:rsidRPr="00C7519C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</w:p>
          <w:p w14:paraId="56EA6760" w14:textId="77777777" w:rsidR="0068219A" w:rsidRPr="00C7519C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 w:rsidRPr="00C7519C">
              <w:rPr>
                <w:rFonts w:ascii="Garamond" w:hAnsi="Garamond"/>
                <w:sz w:val="24"/>
                <w:lang w:val="it-IT"/>
              </w:rPr>
              <w:t>CONTATTI RESPONSABILE PROGETTO:</w:t>
            </w:r>
          </w:p>
          <w:p w14:paraId="798CA191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  <w:p w14:paraId="231F33C2" w14:textId="77777777" w:rsidR="0068219A" w:rsidRPr="00C7519C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</w:p>
        </w:tc>
      </w:tr>
    </w:tbl>
    <w:p w14:paraId="5A56C98C" w14:textId="77777777" w:rsidR="0068219A" w:rsidRDefault="0068219A" w:rsidP="0068219A">
      <w:pPr>
        <w:rPr>
          <w:rFonts w:ascii="Garamond" w:hAnsi="Garamond"/>
          <w:sz w:val="24"/>
          <w:lang w:val="it-IT"/>
        </w:rPr>
      </w:pPr>
    </w:p>
    <w:p w14:paraId="4E7EDFFE" w14:textId="21E293A5" w:rsidR="0068219A" w:rsidRDefault="0068219A" w:rsidP="0068219A">
      <w:pPr>
        <w:rPr>
          <w:rFonts w:ascii="Garamond" w:hAnsi="Garamond"/>
          <w:sz w:val="24"/>
          <w:lang w:val="it-IT"/>
        </w:rPr>
      </w:pPr>
    </w:p>
    <w:p w14:paraId="0C46E08F" w14:textId="77777777" w:rsidR="000B4F2F" w:rsidRPr="00C7519C" w:rsidRDefault="000B4F2F" w:rsidP="0068219A">
      <w:pPr>
        <w:rPr>
          <w:rFonts w:ascii="Garamond" w:hAnsi="Garamond"/>
          <w:sz w:val="24"/>
          <w:lang w:val="it-IT"/>
        </w:rPr>
      </w:pPr>
    </w:p>
    <w:p w14:paraId="7463EED5" w14:textId="77777777" w:rsidR="0068219A" w:rsidRPr="00C7519C" w:rsidRDefault="0068219A" w:rsidP="0068219A">
      <w:pPr>
        <w:rPr>
          <w:rFonts w:ascii="Garamond" w:hAnsi="Garamond"/>
          <w:sz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68219A" w:rsidRPr="00C7519C" w14:paraId="53E7B434" w14:textId="77777777" w:rsidTr="00817C1E">
        <w:tc>
          <w:tcPr>
            <w:tcW w:w="9344" w:type="dxa"/>
          </w:tcPr>
          <w:p w14:paraId="38CE603C" w14:textId="77777777" w:rsidR="0068219A" w:rsidRPr="00C7519C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 w:rsidRPr="00C7519C">
              <w:rPr>
                <w:rFonts w:ascii="Garamond" w:hAnsi="Garamond"/>
                <w:sz w:val="24"/>
                <w:lang w:val="it-IT"/>
              </w:rPr>
              <w:lastRenderedPageBreak/>
              <w:t xml:space="preserve">Descrizione del </w:t>
            </w:r>
            <w:r>
              <w:rPr>
                <w:rFonts w:ascii="Garamond" w:hAnsi="Garamond"/>
                <w:sz w:val="24"/>
                <w:lang w:val="it-IT"/>
              </w:rPr>
              <w:t>P</w:t>
            </w:r>
            <w:r w:rsidRPr="00C7519C">
              <w:rPr>
                <w:rFonts w:ascii="Garamond" w:hAnsi="Garamond"/>
                <w:sz w:val="24"/>
                <w:lang w:val="it-IT"/>
              </w:rPr>
              <w:t>rogetto:</w:t>
            </w:r>
          </w:p>
          <w:p w14:paraId="604EA534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</w:rPr>
            </w:pPr>
          </w:p>
          <w:p w14:paraId="442499B3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</w:rPr>
            </w:pPr>
          </w:p>
          <w:p w14:paraId="4B2951C0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</w:rPr>
            </w:pPr>
          </w:p>
          <w:p w14:paraId="0B3217E8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</w:rPr>
            </w:pPr>
          </w:p>
          <w:p w14:paraId="1BCBDB00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</w:rPr>
            </w:pPr>
          </w:p>
          <w:p w14:paraId="769D5FEB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</w:rPr>
            </w:pPr>
          </w:p>
          <w:p w14:paraId="0E75C12C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</w:rPr>
            </w:pPr>
          </w:p>
          <w:p w14:paraId="56805FC4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</w:rPr>
            </w:pPr>
          </w:p>
          <w:p w14:paraId="15E6D78B" w14:textId="77777777" w:rsidR="0068219A" w:rsidRPr="00C7519C" w:rsidRDefault="0068219A" w:rsidP="00817C1E">
            <w:pPr>
              <w:rPr>
                <w:rFonts w:ascii="Garamond" w:hAnsi="Garamond"/>
                <w:sz w:val="24"/>
              </w:rPr>
            </w:pPr>
          </w:p>
        </w:tc>
      </w:tr>
    </w:tbl>
    <w:p w14:paraId="7AF91E61" w14:textId="77777777" w:rsidR="0068219A" w:rsidRPr="00C7519C" w:rsidRDefault="0068219A" w:rsidP="0068219A">
      <w:pPr>
        <w:rPr>
          <w:rFonts w:ascii="Garamond" w:hAnsi="Garamond"/>
          <w:sz w:val="24"/>
        </w:rPr>
      </w:pPr>
    </w:p>
    <w:tbl>
      <w:tblPr>
        <w:tblStyle w:val="Grigliatabella"/>
        <w:tblW w:w="5168" w:type="pct"/>
        <w:jc w:val="center"/>
        <w:tblLook w:val="04A0" w:firstRow="1" w:lastRow="0" w:firstColumn="1" w:lastColumn="0" w:noHBand="0" w:noVBand="1"/>
      </w:tblPr>
      <w:tblGrid>
        <w:gridCol w:w="1779"/>
        <w:gridCol w:w="1486"/>
        <w:gridCol w:w="3043"/>
        <w:gridCol w:w="815"/>
        <w:gridCol w:w="854"/>
        <w:gridCol w:w="1975"/>
      </w:tblGrid>
      <w:tr w:rsidR="0068219A" w:rsidRPr="00D961EA" w14:paraId="66D1012C" w14:textId="77777777" w:rsidTr="00817C1E">
        <w:trPr>
          <w:jc w:val="center"/>
        </w:trPr>
        <w:tc>
          <w:tcPr>
            <w:tcW w:w="9658" w:type="dxa"/>
            <w:gridSpan w:val="6"/>
            <w:tcBorders>
              <w:top w:val="nil"/>
            </w:tcBorders>
            <w:shd w:val="clear" w:color="auto" w:fill="1F3864" w:themeFill="accent1" w:themeFillShade="80"/>
          </w:tcPr>
          <w:p w14:paraId="420F7A3B" w14:textId="77777777" w:rsidR="0068219A" w:rsidRPr="00C7519C" w:rsidRDefault="0068219A" w:rsidP="00817C1E">
            <w:pPr>
              <w:jc w:val="center"/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sz w:val="24"/>
                <w:lang w:val="it-IT"/>
              </w:rPr>
              <w:t>SEZIONE 1 - Quadro complessivo di tutte le Linee di Azione e degli interventi</w:t>
            </w:r>
          </w:p>
        </w:tc>
      </w:tr>
      <w:tr w:rsidR="0068219A" w:rsidRPr="00C7519C" w14:paraId="7301F9AB" w14:textId="77777777" w:rsidTr="00817C1E">
        <w:trPr>
          <w:trHeight w:val="1423"/>
          <w:jc w:val="center"/>
        </w:trPr>
        <w:tc>
          <w:tcPr>
            <w:tcW w:w="1726" w:type="dxa"/>
          </w:tcPr>
          <w:p w14:paraId="7B26E9B8" w14:textId="4118A1B1" w:rsidR="0068219A" w:rsidRPr="00C7519C" w:rsidRDefault="0008116F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>
              <w:rPr>
                <w:rFonts w:ascii="Garamond" w:hAnsi="Garamond"/>
                <w:b/>
                <w:sz w:val="24"/>
                <w:lang w:val="it-IT"/>
              </w:rPr>
              <w:t>Ambiti di intervento</w:t>
            </w:r>
            <w:r w:rsidR="0068219A" w:rsidRPr="00C7519C">
              <w:rPr>
                <w:rFonts w:ascii="Garamond" w:hAnsi="Garamond"/>
                <w:b/>
                <w:sz w:val="24"/>
                <w:lang w:val="it-IT"/>
              </w:rPr>
              <w:br/>
            </w:r>
            <w:r w:rsidR="0068219A" w:rsidRPr="00C7519C">
              <w:rPr>
                <w:rFonts w:ascii="Garamond" w:hAnsi="Garamond"/>
                <w:bCs/>
                <w:sz w:val="24"/>
                <w:lang w:val="it-IT"/>
              </w:rPr>
              <w:t>(ai sensi dell’art.72 co. 2, Legge 221/2015)</w:t>
            </w:r>
            <w:r w:rsidR="0068219A">
              <w:rPr>
                <w:rFonts w:ascii="Garamond" w:hAnsi="Garamond"/>
                <w:bCs/>
                <w:sz w:val="24"/>
                <w:lang w:val="it-IT"/>
              </w:rPr>
              <w:t xml:space="preserve"> </w:t>
            </w:r>
            <w:r w:rsidR="0068219A">
              <w:rPr>
                <w:rFonts w:ascii="Garamond" w:hAnsi="Garamond"/>
                <w:sz w:val="24"/>
                <w:lang w:val="it-IT"/>
              </w:rPr>
              <w:t>(criterio di valutazione n.3)</w:t>
            </w:r>
          </w:p>
        </w:tc>
        <w:tc>
          <w:tcPr>
            <w:tcW w:w="1442" w:type="dxa"/>
          </w:tcPr>
          <w:p w14:paraId="1EE137E6" w14:textId="77777777" w:rsidR="0068219A" w:rsidRPr="00C7519C" w:rsidRDefault="0068219A" w:rsidP="00817C1E">
            <w:pPr>
              <w:jc w:val="center"/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sz w:val="24"/>
                <w:lang w:val="it-IT"/>
              </w:rPr>
              <w:t>Descrizione intervento/i</w:t>
            </w:r>
          </w:p>
        </w:tc>
        <w:tc>
          <w:tcPr>
            <w:tcW w:w="2953" w:type="dxa"/>
          </w:tcPr>
          <w:p w14:paraId="412A365D" w14:textId="77777777" w:rsidR="0068219A" w:rsidRPr="00C7519C" w:rsidRDefault="0068219A" w:rsidP="00817C1E">
            <w:pPr>
              <w:ind w:right="522"/>
              <w:jc w:val="center"/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sz w:val="24"/>
                <w:lang w:val="it-IT"/>
              </w:rPr>
              <w:t>Soggetto</w:t>
            </w:r>
            <w:r>
              <w:rPr>
                <w:rFonts w:ascii="Garamond" w:hAnsi="Garamond"/>
                <w:b/>
                <w:sz w:val="24"/>
                <w:lang w:val="it-IT"/>
              </w:rPr>
              <w:t xml:space="preserve"> </w:t>
            </w:r>
            <w:r w:rsidRPr="00C7519C">
              <w:rPr>
                <w:rFonts w:ascii="Garamond" w:hAnsi="Garamond"/>
                <w:b/>
                <w:sz w:val="24"/>
                <w:lang w:val="it-IT"/>
              </w:rPr>
              <w:t>realizzatore</w:t>
            </w:r>
          </w:p>
        </w:tc>
        <w:tc>
          <w:tcPr>
            <w:tcW w:w="791" w:type="dxa"/>
          </w:tcPr>
          <w:p w14:paraId="0B747663" w14:textId="77777777" w:rsidR="0068219A" w:rsidRPr="00C7519C" w:rsidRDefault="0068219A" w:rsidP="00817C1E">
            <w:pPr>
              <w:ind w:left="-63" w:right="32" w:hanging="14"/>
              <w:jc w:val="center"/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sz w:val="24"/>
                <w:lang w:val="it-IT"/>
              </w:rPr>
              <w:t>Costo totale (netto IVA)</w:t>
            </w:r>
          </w:p>
        </w:tc>
        <w:tc>
          <w:tcPr>
            <w:tcW w:w="829" w:type="dxa"/>
          </w:tcPr>
          <w:p w14:paraId="0DEE7D53" w14:textId="77777777" w:rsidR="0068219A" w:rsidRPr="00C7519C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sz w:val="24"/>
                <w:lang w:val="it-IT"/>
              </w:rPr>
              <w:t>Costo totale (lordo IVA)</w:t>
            </w:r>
          </w:p>
        </w:tc>
        <w:tc>
          <w:tcPr>
            <w:tcW w:w="1917" w:type="dxa"/>
          </w:tcPr>
          <w:p w14:paraId="114A85F6" w14:textId="77777777" w:rsidR="0068219A" w:rsidRPr="00C7519C" w:rsidRDefault="0068219A" w:rsidP="00817C1E">
            <w:pPr>
              <w:jc w:val="center"/>
              <w:rPr>
                <w:rFonts w:ascii="Garamond" w:hAnsi="Garamond"/>
                <w:b/>
                <w:sz w:val="24"/>
                <w:lang w:val="it-IT"/>
              </w:rPr>
            </w:pPr>
            <w:r>
              <w:rPr>
                <w:rFonts w:ascii="Garamond" w:hAnsi="Garamond"/>
                <w:b/>
                <w:sz w:val="24"/>
                <w:lang w:val="it-IT"/>
              </w:rPr>
              <w:t xml:space="preserve">Valore cofinanziamento </w:t>
            </w:r>
            <w:r>
              <w:rPr>
                <w:rFonts w:ascii="Garamond" w:hAnsi="Garamond"/>
                <w:sz w:val="24"/>
                <w:lang w:val="it-IT"/>
              </w:rPr>
              <w:t>(criterio di valutazione n.4)</w:t>
            </w:r>
          </w:p>
        </w:tc>
      </w:tr>
      <w:tr w:rsidR="0068219A" w:rsidRPr="00C7519C" w14:paraId="363D1412" w14:textId="77777777" w:rsidTr="00817C1E">
        <w:trPr>
          <w:trHeight w:val="547"/>
          <w:jc w:val="center"/>
        </w:trPr>
        <w:tc>
          <w:tcPr>
            <w:tcW w:w="1726" w:type="dxa"/>
            <w:vMerge w:val="restart"/>
          </w:tcPr>
          <w:p w14:paraId="2DD40404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a) Gestione integrata e certificata del patrimonio agro-forestale,</w:t>
            </w:r>
          </w:p>
          <w:p w14:paraId="39AAE0B3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anche tramite lo scambio dei crediti derivanti dalla cattura</w:t>
            </w:r>
          </w:p>
          <w:p w14:paraId="6B7B054C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dell'anidride carbonica, la gestione della biodiversità e la</w:t>
            </w:r>
          </w:p>
          <w:p w14:paraId="69871F61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certificazione della filiera del legno</w:t>
            </w:r>
          </w:p>
        </w:tc>
        <w:tc>
          <w:tcPr>
            <w:tcW w:w="1442" w:type="dxa"/>
          </w:tcPr>
          <w:p w14:paraId="7FCBC64B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  <w:p w14:paraId="47832754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0D889391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4B91D12E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3412B1B2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829" w:type="dxa"/>
          </w:tcPr>
          <w:p w14:paraId="4C37C74A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12E5429E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917" w:type="dxa"/>
          </w:tcPr>
          <w:p w14:paraId="00396DFC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69F5AECF" w14:textId="77777777" w:rsidTr="00817C1E">
        <w:trPr>
          <w:trHeight w:val="547"/>
          <w:jc w:val="center"/>
        </w:trPr>
        <w:tc>
          <w:tcPr>
            <w:tcW w:w="1726" w:type="dxa"/>
            <w:vMerge/>
          </w:tcPr>
          <w:p w14:paraId="6037C0DE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55EEF411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  <w:p w14:paraId="4B160DD6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281DA688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148A7671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1EEE8806" w14:textId="77777777" w:rsidR="0068219A" w:rsidRPr="00C7519C" w:rsidRDefault="0068219A" w:rsidP="00817C1E">
            <w:pPr>
              <w:jc w:val="center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829" w:type="dxa"/>
          </w:tcPr>
          <w:p w14:paraId="3FE4FFC8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4F357EF0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917" w:type="dxa"/>
          </w:tcPr>
          <w:p w14:paraId="52538A83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31DFBF97" w14:textId="77777777" w:rsidTr="00817C1E">
        <w:trPr>
          <w:jc w:val="center"/>
        </w:trPr>
        <w:tc>
          <w:tcPr>
            <w:tcW w:w="1726" w:type="dxa"/>
            <w:vMerge/>
          </w:tcPr>
          <w:p w14:paraId="114038A2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67C954DF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2953" w:type="dxa"/>
          </w:tcPr>
          <w:p w14:paraId="31C9EDCB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2AB4451C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829" w:type="dxa"/>
          </w:tcPr>
          <w:p w14:paraId="60CC1E22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917" w:type="dxa"/>
          </w:tcPr>
          <w:p w14:paraId="11ACEBD3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7B3C0229" w14:textId="77777777" w:rsidTr="00817C1E">
        <w:trPr>
          <w:trHeight w:val="547"/>
          <w:jc w:val="center"/>
        </w:trPr>
        <w:tc>
          <w:tcPr>
            <w:tcW w:w="1726" w:type="dxa"/>
            <w:vMerge w:val="restart"/>
          </w:tcPr>
          <w:p w14:paraId="6FC5D7B3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b) Gestione integrata e certificata delle risorse idriche</w:t>
            </w:r>
          </w:p>
        </w:tc>
        <w:tc>
          <w:tcPr>
            <w:tcW w:w="1442" w:type="dxa"/>
          </w:tcPr>
          <w:p w14:paraId="13F0D1AF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  <w:p w14:paraId="18A8F088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24204F99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069A7149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6DF8A2AE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829" w:type="dxa"/>
          </w:tcPr>
          <w:p w14:paraId="7685F102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0B7BC70D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917" w:type="dxa"/>
          </w:tcPr>
          <w:p w14:paraId="268FF1CD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48DBB90F" w14:textId="77777777" w:rsidTr="00817C1E">
        <w:trPr>
          <w:trHeight w:val="547"/>
          <w:jc w:val="center"/>
        </w:trPr>
        <w:tc>
          <w:tcPr>
            <w:tcW w:w="1726" w:type="dxa"/>
            <w:vMerge/>
          </w:tcPr>
          <w:p w14:paraId="482BE40B" w14:textId="77777777" w:rsidR="0068219A" w:rsidRPr="00C7519C" w:rsidDel="00982567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56D84B4B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  <w:p w14:paraId="42CD5928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5AE2365C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334C57AA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12CBF259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829" w:type="dxa"/>
          </w:tcPr>
          <w:p w14:paraId="351CEECA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32018689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917" w:type="dxa"/>
          </w:tcPr>
          <w:p w14:paraId="7F9316B9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157D3C7C" w14:textId="77777777" w:rsidTr="00817C1E">
        <w:trPr>
          <w:jc w:val="center"/>
        </w:trPr>
        <w:tc>
          <w:tcPr>
            <w:tcW w:w="1726" w:type="dxa"/>
            <w:vMerge/>
          </w:tcPr>
          <w:p w14:paraId="3057460C" w14:textId="77777777" w:rsidR="0068219A" w:rsidRPr="00C7519C" w:rsidDel="00982567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1F270CC8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2953" w:type="dxa"/>
          </w:tcPr>
          <w:p w14:paraId="38222701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113F1CBF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829" w:type="dxa"/>
          </w:tcPr>
          <w:p w14:paraId="3D3E7486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917" w:type="dxa"/>
          </w:tcPr>
          <w:p w14:paraId="200907CE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3B04B3AC" w14:textId="77777777" w:rsidTr="00817C1E">
        <w:trPr>
          <w:trHeight w:val="547"/>
          <w:jc w:val="center"/>
        </w:trPr>
        <w:tc>
          <w:tcPr>
            <w:tcW w:w="1726" w:type="dxa"/>
            <w:vMerge w:val="restart"/>
          </w:tcPr>
          <w:p w14:paraId="008621F0" w14:textId="3DD94A2C" w:rsidR="00AA17BC" w:rsidRPr="00C7519C" w:rsidDel="00982567" w:rsidRDefault="0068219A" w:rsidP="00AA17BC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c) Produzione di energia da fonti rinnovabili locali</w:t>
            </w:r>
          </w:p>
          <w:p w14:paraId="34D0B334" w14:textId="33AF38D3" w:rsidR="0068219A" w:rsidRPr="00C7519C" w:rsidDel="00982567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4577A284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  <w:p w14:paraId="19A27204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07FCCD56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085E1378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1C1D910D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829" w:type="dxa"/>
          </w:tcPr>
          <w:p w14:paraId="35526AE0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35DAF455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917" w:type="dxa"/>
          </w:tcPr>
          <w:p w14:paraId="2BDC3C5E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09F9F501" w14:textId="77777777" w:rsidTr="00817C1E">
        <w:trPr>
          <w:trHeight w:val="547"/>
          <w:jc w:val="center"/>
        </w:trPr>
        <w:tc>
          <w:tcPr>
            <w:tcW w:w="1726" w:type="dxa"/>
            <w:vMerge/>
          </w:tcPr>
          <w:p w14:paraId="3E6D98F0" w14:textId="77777777" w:rsidR="0068219A" w:rsidRPr="00C7519C" w:rsidDel="00982567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0D9105A8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  <w:p w14:paraId="0F92C90A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0D37314B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196AC79D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3078A2CF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829" w:type="dxa"/>
          </w:tcPr>
          <w:p w14:paraId="1F0AB1B3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784FD2FA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917" w:type="dxa"/>
          </w:tcPr>
          <w:p w14:paraId="295DAE71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7914906F" w14:textId="77777777" w:rsidTr="00817C1E">
        <w:trPr>
          <w:jc w:val="center"/>
        </w:trPr>
        <w:tc>
          <w:tcPr>
            <w:tcW w:w="1726" w:type="dxa"/>
            <w:vMerge/>
          </w:tcPr>
          <w:p w14:paraId="5538D392" w14:textId="77777777" w:rsidR="0068219A" w:rsidRPr="00C7519C" w:rsidDel="00982567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00196853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2953" w:type="dxa"/>
          </w:tcPr>
          <w:p w14:paraId="69C3FB49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1E8C1623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829" w:type="dxa"/>
          </w:tcPr>
          <w:p w14:paraId="7F39EC11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917" w:type="dxa"/>
          </w:tcPr>
          <w:p w14:paraId="6C224095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2A264E87" w14:textId="77777777" w:rsidTr="00817C1E">
        <w:trPr>
          <w:trHeight w:val="547"/>
          <w:jc w:val="center"/>
        </w:trPr>
        <w:tc>
          <w:tcPr>
            <w:tcW w:w="1726" w:type="dxa"/>
            <w:vMerge w:val="restart"/>
          </w:tcPr>
          <w:p w14:paraId="24F5D95A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 xml:space="preserve">d) Sviluppo di un turismo </w:t>
            </w:r>
            <w:r w:rsidRPr="00C7519C">
              <w:rPr>
                <w:rFonts w:ascii="Garamond" w:hAnsi="Garamond"/>
                <w:bCs/>
                <w:sz w:val="24"/>
                <w:lang w:val="it-IT"/>
              </w:rPr>
              <w:lastRenderedPageBreak/>
              <w:t>sostenibile, capace di valorizzare le produzioni locali</w:t>
            </w:r>
          </w:p>
        </w:tc>
        <w:tc>
          <w:tcPr>
            <w:tcW w:w="1442" w:type="dxa"/>
          </w:tcPr>
          <w:p w14:paraId="06A0223F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lastRenderedPageBreak/>
              <w:t>1</w:t>
            </w:r>
          </w:p>
          <w:p w14:paraId="484E887A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07D69600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4E454422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5253A6CA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829" w:type="dxa"/>
          </w:tcPr>
          <w:p w14:paraId="6E32766F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20F68579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917" w:type="dxa"/>
          </w:tcPr>
          <w:p w14:paraId="2C6B4441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7B283AC3" w14:textId="77777777" w:rsidTr="00817C1E">
        <w:trPr>
          <w:trHeight w:val="547"/>
          <w:jc w:val="center"/>
        </w:trPr>
        <w:tc>
          <w:tcPr>
            <w:tcW w:w="1726" w:type="dxa"/>
            <w:vMerge/>
          </w:tcPr>
          <w:p w14:paraId="1A9F4D83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6C6D6477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  <w:p w14:paraId="3BB42D2E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0A36129C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5774966E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2EBBD6CC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829" w:type="dxa"/>
          </w:tcPr>
          <w:p w14:paraId="772C2BF8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749FBD74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917" w:type="dxa"/>
          </w:tcPr>
          <w:p w14:paraId="2F340ECA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4CB11E77" w14:textId="77777777" w:rsidTr="00817C1E">
        <w:trPr>
          <w:jc w:val="center"/>
        </w:trPr>
        <w:tc>
          <w:tcPr>
            <w:tcW w:w="1726" w:type="dxa"/>
            <w:vMerge/>
          </w:tcPr>
          <w:p w14:paraId="516353CF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6A930789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2953" w:type="dxa"/>
          </w:tcPr>
          <w:p w14:paraId="2594FCB8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5FAFF289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829" w:type="dxa"/>
          </w:tcPr>
          <w:p w14:paraId="7BF86DD9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917" w:type="dxa"/>
          </w:tcPr>
          <w:p w14:paraId="049B163F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141ECB59" w14:textId="77777777" w:rsidTr="00817C1E">
        <w:trPr>
          <w:trHeight w:val="547"/>
          <w:jc w:val="center"/>
        </w:trPr>
        <w:tc>
          <w:tcPr>
            <w:tcW w:w="1726" w:type="dxa"/>
            <w:vMerge w:val="restart"/>
          </w:tcPr>
          <w:p w14:paraId="41EAA22F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e) Costruzione e gestione sostenibile del patrimonio edilizio e</w:t>
            </w:r>
          </w:p>
          <w:p w14:paraId="615CAE94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delle infrastrutture di una montagna moderna</w:t>
            </w:r>
          </w:p>
          <w:p w14:paraId="3BA244E0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5B39086F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  <w:p w14:paraId="360579F8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0B24EB4D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22639209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60E62B6C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829" w:type="dxa"/>
          </w:tcPr>
          <w:p w14:paraId="791CCB5D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60B295A9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917" w:type="dxa"/>
          </w:tcPr>
          <w:p w14:paraId="3E245D5F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1250D9F6" w14:textId="77777777" w:rsidTr="00817C1E">
        <w:trPr>
          <w:trHeight w:val="547"/>
          <w:jc w:val="center"/>
        </w:trPr>
        <w:tc>
          <w:tcPr>
            <w:tcW w:w="1726" w:type="dxa"/>
            <w:vMerge/>
          </w:tcPr>
          <w:p w14:paraId="7C6BD3E5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4FACEBBB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  <w:p w14:paraId="37DC425F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17EAFD66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2D07DF17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22062F34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829" w:type="dxa"/>
          </w:tcPr>
          <w:p w14:paraId="624D9A0E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561C05D1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917" w:type="dxa"/>
          </w:tcPr>
          <w:p w14:paraId="0C181100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1FEFE2E3" w14:textId="77777777" w:rsidTr="00817C1E">
        <w:trPr>
          <w:trHeight w:val="547"/>
          <w:jc w:val="center"/>
        </w:trPr>
        <w:tc>
          <w:tcPr>
            <w:tcW w:w="1726" w:type="dxa"/>
            <w:vMerge w:val="restart"/>
          </w:tcPr>
          <w:p w14:paraId="42C6653E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bookmarkStart w:id="0" w:name="_Hlk102056215"/>
            <w:r w:rsidRPr="00C7519C">
              <w:rPr>
                <w:rFonts w:ascii="Garamond" w:hAnsi="Garamond"/>
                <w:bCs/>
                <w:sz w:val="24"/>
                <w:lang w:val="it-IT"/>
              </w:rPr>
              <w:t>f) Efficienza energetica e integrazione intelligente degli impianti e delle reti</w:t>
            </w:r>
          </w:p>
          <w:bookmarkEnd w:id="0"/>
          <w:p w14:paraId="5026E22D" w14:textId="77777777" w:rsidR="0068219A" w:rsidRPr="00C7519C" w:rsidDel="00982567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7EBFAC57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  <w:p w14:paraId="1A437733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2940A117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2F70C6B9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829" w:type="dxa"/>
          </w:tcPr>
          <w:p w14:paraId="1484791B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917" w:type="dxa"/>
          </w:tcPr>
          <w:p w14:paraId="3926C8BE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7E43AEBC" w14:textId="77777777" w:rsidTr="00817C1E">
        <w:trPr>
          <w:trHeight w:val="547"/>
          <w:jc w:val="center"/>
        </w:trPr>
        <w:tc>
          <w:tcPr>
            <w:tcW w:w="1726" w:type="dxa"/>
            <w:vMerge/>
          </w:tcPr>
          <w:p w14:paraId="50DFEB57" w14:textId="77777777" w:rsidR="0068219A" w:rsidRPr="00C7519C" w:rsidDel="00982567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39545062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  <w:p w14:paraId="729C8907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7A41D20B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4A23DD9E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5CF9C658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829" w:type="dxa"/>
          </w:tcPr>
          <w:p w14:paraId="753B16E6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  <w:p w14:paraId="76EA7C33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917" w:type="dxa"/>
          </w:tcPr>
          <w:p w14:paraId="1CAB9A1B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7D36E869" w14:textId="77777777" w:rsidTr="00817C1E">
        <w:trPr>
          <w:jc w:val="center"/>
        </w:trPr>
        <w:tc>
          <w:tcPr>
            <w:tcW w:w="1726" w:type="dxa"/>
            <w:vMerge/>
          </w:tcPr>
          <w:p w14:paraId="05935398" w14:textId="77777777" w:rsidR="0068219A" w:rsidRPr="00C7519C" w:rsidDel="00982567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7FFA93E7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2953" w:type="dxa"/>
          </w:tcPr>
          <w:p w14:paraId="4B091322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362FCFE7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829" w:type="dxa"/>
          </w:tcPr>
          <w:p w14:paraId="63478E82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917" w:type="dxa"/>
          </w:tcPr>
          <w:p w14:paraId="4B32F6E7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3F7F73B4" w14:textId="77777777" w:rsidTr="00817C1E">
        <w:trPr>
          <w:trHeight w:val="547"/>
          <w:jc w:val="center"/>
        </w:trPr>
        <w:tc>
          <w:tcPr>
            <w:tcW w:w="1726" w:type="dxa"/>
            <w:vMerge w:val="restart"/>
          </w:tcPr>
          <w:p w14:paraId="3E7F04F2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 xml:space="preserve">g) Sviluppo sostenibile delle attività produttive (zero </w:t>
            </w:r>
            <w:proofErr w:type="spellStart"/>
            <w:r w:rsidRPr="00C7519C">
              <w:rPr>
                <w:rFonts w:ascii="Garamond" w:hAnsi="Garamond"/>
                <w:bCs/>
                <w:sz w:val="24"/>
                <w:lang w:val="it-IT"/>
              </w:rPr>
              <w:t>waste</w:t>
            </w:r>
            <w:proofErr w:type="spellEnd"/>
            <w:r w:rsidRPr="00C7519C">
              <w:rPr>
                <w:rFonts w:ascii="Garamond" w:hAnsi="Garamond"/>
                <w:bCs/>
                <w:sz w:val="24"/>
                <w:lang w:val="it-IT"/>
              </w:rPr>
              <w:t xml:space="preserve"> production)</w:t>
            </w:r>
          </w:p>
          <w:p w14:paraId="29ED9B0C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1B61DAC0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  <w:p w14:paraId="1411C4DB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08B9B584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57754605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829" w:type="dxa"/>
          </w:tcPr>
          <w:p w14:paraId="490C0914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917" w:type="dxa"/>
          </w:tcPr>
          <w:p w14:paraId="6DC5273E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4A6681DC" w14:textId="77777777" w:rsidTr="00817C1E">
        <w:trPr>
          <w:trHeight w:val="547"/>
          <w:jc w:val="center"/>
        </w:trPr>
        <w:tc>
          <w:tcPr>
            <w:tcW w:w="1726" w:type="dxa"/>
            <w:vMerge/>
          </w:tcPr>
          <w:p w14:paraId="178695BD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212B22DE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  <w:p w14:paraId="0EE562C3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110A8A97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5C737BBA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829" w:type="dxa"/>
          </w:tcPr>
          <w:p w14:paraId="555E633D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917" w:type="dxa"/>
          </w:tcPr>
          <w:p w14:paraId="2111FEBE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6D3D6B03" w14:textId="77777777" w:rsidTr="00817C1E">
        <w:trPr>
          <w:jc w:val="center"/>
        </w:trPr>
        <w:tc>
          <w:tcPr>
            <w:tcW w:w="1726" w:type="dxa"/>
            <w:vMerge/>
          </w:tcPr>
          <w:p w14:paraId="5990AFA9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1EAFBEF6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2953" w:type="dxa"/>
          </w:tcPr>
          <w:p w14:paraId="573DB1AB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74D5BFD7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829" w:type="dxa"/>
          </w:tcPr>
          <w:p w14:paraId="472D8953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917" w:type="dxa"/>
          </w:tcPr>
          <w:p w14:paraId="38FA167C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2B5CFC8E" w14:textId="77777777" w:rsidTr="00817C1E">
        <w:trPr>
          <w:trHeight w:val="547"/>
          <w:jc w:val="center"/>
        </w:trPr>
        <w:tc>
          <w:tcPr>
            <w:tcW w:w="1726" w:type="dxa"/>
            <w:vMerge w:val="restart"/>
          </w:tcPr>
          <w:p w14:paraId="683F355E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h) Integrazione dei servizi di mobilità</w:t>
            </w:r>
          </w:p>
          <w:p w14:paraId="5BEF4AE9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0619BED7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  <w:p w14:paraId="24BAEAB1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31CA3EB3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36D42DEC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829" w:type="dxa"/>
          </w:tcPr>
          <w:p w14:paraId="04F288DC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917" w:type="dxa"/>
          </w:tcPr>
          <w:p w14:paraId="67791665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3841BA63" w14:textId="77777777" w:rsidTr="00817C1E">
        <w:trPr>
          <w:trHeight w:val="547"/>
          <w:jc w:val="center"/>
        </w:trPr>
        <w:tc>
          <w:tcPr>
            <w:tcW w:w="1726" w:type="dxa"/>
            <w:vMerge/>
          </w:tcPr>
          <w:p w14:paraId="2951A197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3BB0D4B4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  <w:p w14:paraId="09DCD5BC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780046B0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3DA4D363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829" w:type="dxa"/>
          </w:tcPr>
          <w:p w14:paraId="774E43C5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917" w:type="dxa"/>
          </w:tcPr>
          <w:p w14:paraId="108ACF5C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17A2E755" w14:textId="77777777" w:rsidTr="00817C1E">
        <w:trPr>
          <w:trHeight w:val="547"/>
          <w:jc w:val="center"/>
        </w:trPr>
        <w:tc>
          <w:tcPr>
            <w:tcW w:w="1726" w:type="dxa"/>
            <w:vMerge w:val="restart"/>
          </w:tcPr>
          <w:p w14:paraId="4C984A1F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i) Sviluppo di un modello di azienda agricola sostenibile che sia anche energeticamente indipendente attraverso la produzione e l'uso</w:t>
            </w:r>
          </w:p>
          <w:p w14:paraId="09605F28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 xml:space="preserve">di energia da fonti rinnovabili nei settori elettrico, </w:t>
            </w:r>
            <w:r w:rsidRPr="00C7519C">
              <w:rPr>
                <w:rFonts w:ascii="Garamond" w:hAnsi="Garamond"/>
                <w:bCs/>
                <w:sz w:val="24"/>
                <w:lang w:val="it-IT"/>
              </w:rPr>
              <w:lastRenderedPageBreak/>
              <w:t>termico e dei trasporti</w:t>
            </w:r>
          </w:p>
          <w:p w14:paraId="512F377B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1B703B22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lastRenderedPageBreak/>
              <w:t>1</w:t>
            </w:r>
          </w:p>
          <w:p w14:paraId="3B994BD6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02FF2B56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122E2683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829" w:type="dxa"/>
          </w:tcPr>
          <w:p w14:paraId="0F881FC6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917" w:type="dxa"/>
          </w:tcPr>
          <w:p w14:paraId="7437B18A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  <w:tr w:rsidR="0068219A" w:rsidRPr="00C7519C" w14:paraId="319DB97E" w14:textId="77777777" w:rsidTr="00817C1E">
        <w:trPr>
          <w:trHeight w:val="1991"/>
          <w:jc w:val="center"/>
        </w:trPr>
        <w:tc>
          <w:tcPr>
            <w:tcW w:w="1726" w:type="dxa"/>
            <w:vMerge/>
          </w:tcPr>
          <w:p w14:paraId="5F916671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1442" w:type="dxa"/>
          </w:tcPr>
          <w:p w14:paraId="6813F097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  <w:p w14:paraId="6001AE24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2953" w:type="dxa"/>
          </w:tcPr>
          <w:p w14:paraId="3B827A63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91" w:type="dxa"/>
          </w:tcPr>
          <w:p w14:paraId="179E039B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829" w:type="dxa"/>
          </w:tcPr>
          <w:p w14:paraId="23FD0A68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917" w:type="dxa"/>
          </w:tcPr>
          <w:p w14:paraId="3D84FAFE" w14:textId="77777777" w:rsidR="0068219A" w:rsidRPr="00C7519C" w:rsidRDefault="0068219A" w:rsidP="00817C1E">
            <w:pPr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</w:p>
        </w:tc>
      </w:tr>
    </w:tbl>
    <w:p w14:paraId="0AE1DABD" w14:textId="77777777" w:rsidR="0068219A" w:rsidRPr="00C7519C" w:rsidRDefault="0068219A" w:rsidP="0068219A">
      <w:pPr>
        <w:rPr>
          <w:rFonts w:ascii="Garamond" w:hAnsi="Garamond"/>
          <w:sz w:val="24"/>
        </w:rPr>
      </w:pPr>
    </w:p>
    <w:p w14:paraId="15912E79" w14:textId="77777777" w:rsidR="0068219A" w:rsidRPr="00C7519C" w:rsidRDefault="0068219A" w:rsidP="0068219A">
      <w:pPr>
        <w:rPr>
          <w:rFonts w:ascii="Garamond" w:hAnsi="Garamond"/>
          <w:sz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3485"/>
        <w:gridCol w:w="2915"/>
        <w:gridCol w:w="1252"/>
        <w:gridCol w:w="1976"/>
      </w:tblGrid>
      <w:tr w:rsidR="0068219A" w:rsidRPr="00D961EA" w14:paraId="7AED1B75" w14:textId="77777777" w:rsidTr="00817C1E">
        <w:trPr>
          <w:jc w:val="center"/>
        </w:trPr>
        <w:tc>
          <w:tcPr>
            <w:tcW w:w="5000" w:type="pct"/>
            <w:gridSpan w:val="4"/>
            <w:shd w:val="clear" w:color="auto" w:fill="1F3864" w:themeFill="accent1" w:themeFillShade="80"/>
          </w:tcPr>
          <w:p w14:paraId="7DB09911" w14:textId="77777777" w:rsidR="0068219A" w:rsidRPr="00C7519C" w:rsidRDefault="0068219A" w:rsidP="00817C1E">
            <w:pPr>
              <w:jc w:val="center"/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sz w:val="24"/>
                <w:lang w:val="it-IT"/>
              </w:rPr>
              <w:t>SEZIONE 2 - Quadro economico complessivo del Progetto</w:t>
            </w:r>
          </w:p>
        </w:tc>
      </w:tr>
      <w:tr w:rsidR="0068219A" w:rsidRPr="00C7519C" w14:paraId="7B6196B6" w14:textId="77777777" w:rsidTr="00817C1E">
        <w:trPr>
          <w:jc w:val="center"/>
        </w:trPr>
        <w:tc>
          <w:tcPr>
            <w:tcW w:w="1810" w:type="pct"/>
            <w:vAlign w:val="center"/>
          </w:tcPr>
          <w:p w14:paraId="75434220" w14:textId="77777777" w:rsidR="0068219A" w:rsidRPr="00C7519C" w:rsidRDefault="0068219A" w:rsidP="00817C1E">
            <w:pPr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/>
                <w:bCs/>
                <w:sz w:val="24"/>
              </w:rPr>
              <w:t xml:space="preserve">TIPOLOGIA SPESA </w:t>
            </w:r>
          </w:p>
        </w:tc>
        <w:tc>
          <w:tcPr>
            <w:tcW w:w="1514" w:type="pct"/>
            <w:vAlign w:val="center"/>
          </w:tcPr>
          <w:p w14:paraId="304CB1BF" w14:textId="77777777" w:rsidR="0068219A" w:rsidRPr="00C7519C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bCs/>
                <w:sz w:val="24"/>
                <w:lang w:val="it-IT"/>
              </w:rPr>
              <w:t xml:space="preserve">INTERVENTI INTERESSATI </w:t>
            </w:r>
          </w:p>
          <w:p w14:paraId="094BCA6D" w14:textId="77777777" w:rsidR="0068219A" w:rsidRPr="00C7519C" w:rsidRDefault="0068219A" w:rsidP="00817C1E">
            <w:pPr>
              <w:jc w:val="center"/>
              <w:rPr>
                <w:rFonts w:ascii="Garamond" w:hAnsi="Garamond"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bCs/>
                <w:sz w:val="24"/>
                <w:lang w:val="it-IT"/>
              </w:rPr>
              <w:t>DALLA SPECIFICA SPESA</w:t>
            </w:r>
          </w:p>
        </w:tc>
        <w:tc>
          <w:tcPr>
            <w:tcW w:w="650" w:type="pct"/>
            <w:vAlign w:val="center"/>
          </w:tcPr>
          <w:p w14:paraId="3BA16980" w14:textId="77777777" w:rsidR="0068219A" w:rsidRPr="00C7519C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</w:rPr>
            </w:pPr>
            <w:r w:rsidRPr="00C7519C">
              <w:rPr>
                <w:rFonts w:ascii="Garamond" w:hAnsi="Garamond"/>
                <w:b/>
                <w:bCs/>
                <w:sz w:val="24"/>
              </w:rPr>
              <w:t xml:space="preserve">VALORE (€) </w:t>
            </w:r>
          </w:p>
          <w:p w14:paraId="3A592C4A" w14:textId="77777777" w:rsidR="0068219A" w:rsidRPr="00C7519C" w:rsidRDefault="0068219A" w:rsidP="00817C1E">
            <w:pPr>
              <w:ind w:left="-119" w:hanging="23"/>
              <w:jc w:val="center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/>
                <w:bCs/>
                <w:sz w:val="24"/>
              </w:rPr>
              <w:t>IVA INCLUSA</w:t>
            </w:r>
          </w:p>
        </w:tc>
        <w:tc>
          <w:tcPr>
            <w:tcW w:w="1026" w:type="pct"/>
            <w:vAlign w:val="center"/>
          </w:tcPr>
          <w:p w14:paraId="0A04F617" w14:textId="77777777" w:rsidR="0068219A" w:rsidRPr="00163EAD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</w:rPr>
            </w:pPr>
            <w:r w:rsidRPr="00163EAD">
              <w:rPr>
                <w:rFonts w:ascii="Garamond" w:hAnsi="Garamond"/>
                <w:b/>
                <w:bCs/>
                <w:sz w:val="24"/>
              </w:rPr>
              <w:t xml:space="preserve">Valore </w:t>
            </w:r>
            <w:r w:rsidRPr="00FB0D83">
              <w:rPr>
                <w:rFonts w:ascii="Garamond" w:hAnsi="Garamond"/>
                <w:b/>
                <w:bCs/>
                <w:sz w:val="24"/>
                <w:lang w:val="it-IT"/>
              </w:rPr>
              <w:t>cofinanziamento</w:t>
            </w:r>
          </w:p>
        </w:tc>
      </w:tr>
      <w:tr w:rsidR="0068219A" w:rsidRPr="00C7519C" w14:paraId="2E7BEA07" w14:textId="77777777" w:rsidTr="00817C1E">
        <w:trPr>
          <w:jc w:val="center"/>
        </w:trPr>
        <w:tc>
          <w:tcPr>
            <w:tcW w:w="1810" w:type="pct"/>
            <w:shd w:val="clear" w:color="auto" w:fill="FFFFFF" w:themeFill="background1"/>
            <w:vAlign w:val="center"/>
          </w:tcPr>
          <w:p w14:paraId="69DFB375" w14:textId="77777777" w:rsidR="0068219A" w:rsidRPr="00C7519C" w:rsidRDefault="0068219A" w:rsidP="0068219A">
            <w:pPr>
              <w:pStyle w:val="Paragrafoelenco"/>
              <w:numPr>
                <w:ilvl w:val="0"/>
                <w:numId w:val="2"/>
              </w:numPr>
              <w:rPr>
                <w:rFonts w:ascii="Garamond" w:hAnsi="Garamond"/>
                <w:sz w:val="24"/>
                <w:lang w:val="it-IT"/>
              </w:rPr>
            </w:pPr>
            <w:r w:rsidRPr="00C7519C">
              <w:rPr>
                <w:rFonts w:ascii="Garamond" w:hAnsi="Garamond"/>
                <w:noProof/>
                <w:sz w:val="24"/>
                <w:lang w:val="it-IT"/>
              </w:rPr>
              <w:t>spese per l’esecuzione di lavori o per l’acquisto di beni/servizi</w:t>
            </w:r>
          </w:p>
        </w:tc>
        <w:tc>
          <w:tcPr>
            <w:tcW w:w="1514" w:type="pct"/>
            <w:vAlign w:val="center"/>
          </w:tcPr>
          <w:p w14:paraId="45F48CB6" w14:textId="77777777" w:rsidR="0068219A" w:rsidRPr="00C7519C" w:rsidRDefault="0068219A" w:rsidP="00817C1E">
            <w:pPr>
              <w:rPr>
                <w:rFonts w:ascii="Garamond" w:hAnsi="Garamond"/>
                <w:iCs/>
                <w:color w:val="FF0000"/>
                <w:sz w:val="24"/>
                <w:lang w:val="it-IT"/>
              </w:rPr>
            </w:pPr>
          </w:p>
        </w:tc>
        <w:tc>
          <w:tcPr>
            <w:tcW w:w="650" w:type="pct"/>
          </w:tcPr>
          <w:p w14:paraId="51C6E999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026" w:type="pct"/>
          </w:tcPr>
          <w:p w14:paraId="56FC775C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</w:tr>
      <w:tr w:rsidR="0068219A" w:rsidRPr="00C7519C" w14:paraId="5882F558" w14:textId="77777777" w:rsidTr="00817C1E">
        <w:trPr>
          <w:jc w:val="center"/>
        </w:trPr>
        <w:tc>
          <w:tcPr>
            <w:tcW w:w="1810" w:type="pct"/>
            <w:shd w:val="clear" w:color="auto" w:fill="FFFFFF" w:themeFill="background1"/>
            <w:vAlign w:val="center"/>
          </w:tcPr>
          <w:p w14:paraId="62CDCDB5" w14:textId="77777777" w:rsidR="0068219A" w:rsidRPr="00C7519C" w:rsidRDefault="0068219A" w:rsidP="0068219A">
            <w:pPr>
              <w:pStyle w:val="Paragrafoelenco"/>
              <w:numPr>
                <w:ilvl w:val="0"/>
                <w:numId w:val="2"/>
              </w:numPr>
              <w:rPr>
                <w:rFonts w:ascii="Garamond" w:hAnsi="Garamond"/>
                <w:noProof/>
                <w:sz w:val="24"/>
                <w:lang w:val="it-IT"/>
              </w:rPr>
            </w:pPr>
            <w:r w:rsidRPr="00C7519C">
              <w:rPr>
                <w:rFonts w:ascii="Garamond" w:hAnsi="Garamond"/>
                <w:noProof/>
                <w:sz w:val="24"/>
                <w:lang w:val="it-IT"/>
              </w:rPr>
              <w:t>spese per pubblicazione bandi di gara</w:t>
            </w:r>
          </w:p>
        </w:tc>
        <w:tc>
          <w:tcPr>
            <w:tcW w:w="1514" w:type="pct"/>
            <w:vAlign w:val="center"/>
          </w:tcPr>
          <w:p w14:paraId="0C597751" w14:textId="77777777" w:rsidR="0068219A" w:rsidRPr="00C7519C" w:rsidRDefault="0068219A" w:rsidP="00817C1E">
            <w:pPr>
              <w:ind w:left="360"/>
              <w:rPr>
                <w:rFonts w:ascii="Garamond" w:hAnsi="Garamond"/>
                <w:iCs/>
                <w:color w:val="FF0000"/>
                <w:sz w:val="24"/>
                <w:lang w:val="it-IT"/>
              </w:rPr>
            </w:pPr>
          </w:p>
        </w:tc>
        <w:tc>
          <w:tcPr>
            <w:tcW w:w="650" w:type="pct"/>
          </w:tcPr>
          <w:p w14:paraId="5F431ABE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026" w:type="pct"/>
          </w:tcPr>
          <w:p w14:paraId="2C65CD55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</w:tr>
      <w:tr w:rsidR="0068219A" w:rsidRPr="00C7519C" w14:paraId="68B0A348" w14:textId="77777777" w:rsidTr="00817C1E">
        <w:trPr>
          <w:jc w:val="center"/>
        </w:trPr>
        <w:tc>
          <w:tcPr>
            <w:tcW w:w="1810" w:type="pct"/>
            <w:shd w:val="clear" w:color="auto" w:fill="FFFFFF" w:themeFill="background1"/>
            <w:vAlign w:val="center"/>
          </w:tcPr>
          <w:p w14:paraId="330B050A" w14:textId="60D0B54E" w:rsidR="0068219A" w:rsidRPr="00C7519C" w:rsidRDefault="0068219A" w:rsidP="0068219A">
            <w:pPr>
              <w:pStyle w:val="Paragrafoelenco"/>
              <w:numPr>
                <w:ilvl w:val="0"/>
                <w:numId w:val="2"/>
              </w:numPr>
              <w:rPr>
                <w:rFonts w:ascii="Garamond" w:hAnsi="Garamond"/>
                <w:noProof/>
                <w:sz w:val="24"/>
                <w:lang w:val="it-IT"/>
              </w:rPr>
            </w:pPr>
            <w:r w:rsidRPr="00C7519C">
              <w:rPr>
                <w:rFonts w:ascii="Garamond" w:hAnsi="Garamond"/>
                <w:noProof/>
                <w:sz w:val="24"/>
                <w:lang w:val="it-IT"/>
              </w:rPr>
              <w:t>spese per l’acquisizione di autorizzazioni, pareri, nulla osta e altri atti di assenso da parte delle amministrazioni competenti</w:t>
            </w:r>
          </w:p>
        </w:tc>
        <w:tc>
          <w:tcPr>
            <w:tcW w:w="1514" w:type="pct"/>
            <w:vAlign w:val="center"/>
          </w:tcPr>
          <w:p w14:paraId="48CD22D4" w14:textId="77777777" w:rsidR="0068219A" w:rsidRPr="00C7519C" w:rsidRDefault="0068219A" w:rsidP="00817C1E">
            <w:pPr>
              <w:ind w:left="360"/>
              <w:rPr>
                <w:rFonts w:ascii="Garamond" w:hAnsi="Garamond"/>
                <w:iCs/>
                <w:color w:val="FF0000"/>
                <w:sz w:val="24"/>
                <w:lang w:val="it-IT"/>
              </w:rPr>
            </w:pPr>
          </w:p>
        </w:tc>
        <w:tc>
          <w:tcPr>
            <w:tcW w:w="650" w:type="pct"/>
          </w:tcPr>
          <w:p w14:paraId="00BE02D3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026" w:type="pct"/>
          </w:tcPr>
          <w:p w14:paraId="147F0A08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</w:tr>
      <w:tr w:rsidR="0068219A" w:rsidRPr="00C7519C" w14:paraId="440D4E63" w14:textId="77777777" w:rsidTr="00817C1E">
        <w:trPr>
          <w:jc w:val="center"/>
        </w:trPr>
        <w:tc>
          <w:tcPr>
            <w:tcW w:w="1810" w:type="pct"/>
            <w:shd w:val="clear" w:color="auto" w:fill="FFFFFF" w:themeFill="background1"/>
            <w:vAlign w:val="center"/>
          </w:tcPr>
          <w:p w14:paraId="5B74E658" w14:textId="41C859C9" w:rsidR="0068219A" w:rsidRPr="00C7519C" w:rsidRDefault="0068219A" w:rsidP="0068219A">
            <w:pPr>
              <w:pStyle w:val="Paragrafoelenco"/>
              <w:numPr>
                <w:ilvl w:val="0"/>
                <w:numId w:val="2"/>
              </w:numPr>
              <w:rPr>
                <w:rFonts w:ascii="Garamond" w:hAnsi="Garamond"/>
                <w:noProof/>
                <w:sz w:val="24"/>
                <w:lang w:val="it-IT"/>
              </w:rPr>
            </w:pPr>
            <w:r w:rsidRPr="00C7519C">
              <w:rPr>
                <w:rFonts w:ascii="Garamond" w:hAnsi="Garamond"/>
                <w:noProof/>
                <w:sz w:val="24"/>
                <w:lang w:val="it-IT"/>
              </w:rPr>
              <w:t xml:space="preserve"> spese tecniche di progettazione, direzione lavori, coordinamento della sicurezza e collaudi, opere d’ingegno, incentivi per funzioni tecniche </w:t>
            </w:r>
          </w:p>
        </w:tc>
        <w:tc>
          <w:tcPr>
            <w:tcW w:w="1514" w:type="pct"/>
            <w:vAlign w:val="center"/>
          </w:tcPr>
          <w:p w14:paraId="2EB5B6C1" w14:textId="77777777" w:rsidR="0068219A" w:rsidRPr="00C7519C" w:rsidRDefault="0068219A" w:rsidP="00817C1E">
            <w:pPr>
              <w:ind w:left="360"/>
              <w:rPr>
                <w:rFonts w:ascii="Garamond" w:hAnsi="Garamond"/>
                <w:iCs/>
                <w:color w:val="FF0000"/>
                <w:sz w:val="24"/>
                <w:lang w:val="it-IT"/>
              </w:rPr>
            </w:pPr>
          </w:p>
        </w:tc>
        <w:tc>
          <w:tcPr>
            <w:tcW w:w="650" w:type="pct"/>
          </w:tcPr>
          <w:p w14:paraId="0C30DC77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026" w:type="pct"/>
          </w:tcPr>
          <w:p w14:paraId="4986663F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</w:tr>
      <w:tr w:rsidR="0068219A" w:rsidRPr="00C7519C" w14:paraId="2C2BAB9D" w14:textId="77777777" w:rsidTr="00817C1E">
        <w:trPr>
          <w:jc w:val="center"/>
        </w:trPr>
        <w:tc>
          <w:tcPr>
            <w:tcW w:w="1810" w:type="pct"/>
            <w:shd w:val="clear" w:color="auto" w:fill="FFFFFF" w:themeFill="background1"/>
            <w:vAlign w:val="center"/>
          </w:tcPr>
          <w:p w14:paraId="4D84FB17" w14:textId="3E2955CD" w:rsidR="0068219A" w:rsidRPr="00C7519C" w:rsidRDefault="0068219A" w:rsidP="0068219A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Garamond" w:hAnsi="Garamond"/>
                <w:noProof/>
                <w:sz w:val="24"/>
                <w:lang w:val="it-IT"/>
              </w:rPr>
            </w:pPr>
            <w:r w:rsidRPr="00C7519C">
              <w:rPr>
                <w:rFonts w:ascii="Garamond" w:hAnsi="Garamond"/>
                <w:noProof/>
                <w:sz w:val="24"/>
                <w:lang w:val="it-IT"/>
              </w:rPr>
              <w:t xml:space="preserve"> imprevisti (se inclusi nel quadro economico) </w:t>
            </w:r>
          </w:p>
        </w:tc>
        <w:tc>
          <w:tcPr>
            <w:tcW w:w="1514" w:type="pct"/>
            <w:vAlign w:val="center"/>
          </w:tcPr>
          <w:p w14:paraId="01A17401" w14:textId="77777777" w:rsidR="0068219A" w:rsidRPr="00C7519C" w:rsidRDefault="0068219A" w:rsidP="00817C1E">
            <w:pPr>
              <w:ind w:left="360"/>
              <w:rPr>
                <w:rFonts w:ascii="Garamond" w:hAnsi="Garamond"/>
                <w:iCs/>
                <w:color w:val="FF0000"/>
                <w:sz w:val="24"/>
                <w:lang w:val="it-IT"/>
              </w:rPr>
            </w:pPr>
          </w:p>
        </w:tc>
        <w:tc>
          <w:tcPr>
            <w:tcW w:w="650" w:type="pct"/>
          </w:tcPr>
          <w:p w14:paraId="29EC0B41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026" w:type="pct"/>
          </w:tcPr>
          <w:p w14:paraId="5F787BA1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</w:tr>
      <w:tr w:rsidR="0068219A" w:rsidRPr="00C7519C" w14:paraId="5A17F4BB" w14:textId="77777777" w:rsidTr="00817C1E">
        <w:trPr>
          <w:jc w:val="center"/>
        </w:trPr>
        <w:tc>
          <w:tcPr>
            <w:tcW w:w="1810" w:type="pct"/>
            <w:shd w:val="clear" w:color="auto" w:fill="FFFFFF" w:themeFill="background1"/>
            <w:vAlign w:val="center"/>
          </w:tcPr>
          <w:p w14:paraId="22637935" w14:textId="52CD74E2" w:rsidR="0068219A" w:rsidRPr="00C7519C" w:rsidRDefault="0068219A" w:rsidP="0068219A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lang w:val="it-IT"/>
              </w:rPr>
            </w:pPr>
            <w:r w:rsidRPr="00C7519C">
              <w:rPr>
                <w:rFonts w:ascii="Garamond" w:hAnsi="Garamond"/>
                <w:noProof/>
                <w:sz w:val="24"/>
                <w:lang w:val="it-IT"/>
              </w:rPr>
              <w:t xml:space="preserve">allacciamenti, sondaggi e accertamenti tecnici </w:t>
            </w:r>
          </w:p>
        </w:tc>
        <w:tc>
          <w:tcPr>
            <w:tcW w:w="1514" w:type="pct"/>
            <w:vAlign w:val="center"/>
          </w:tcPr>
          <w:p w14:paraId="5D2DB18E" w14:textId="77777777" w:rsidR="0068219A" w:rsidRPr="00C7519C" w:rsidRDefault="0068219A" w:rsidP="00817C1E">
            <w:pPr>
              <w:ind w:left="360"/>
              <w:rPr>
                <w:rFonts w:ascii="Garamond" w:hAnsi="Garamond"/>
                <w:iCs/>
                <w:color w:val="FF0000"/>
                <w:sz w:val="24"/>
                <w:lang w:val="it-IT"/>
              </w:rPr>
            </w:pPr>
          </w:p>
        </w:tc>
        <w:tc>
          <w:tcPr>
            <w:tcW w:w="650" w:type="pct"/>
          </w:tcPr>
          <w:p w14:paraId="3D01837B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026" w:type="pct"/>
          </w:tcPr>
          <w:p w14:paraId="7E1DD8ED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</w:tr>
      <w:tr w:rsidR="0068219A" w:rsidRPr="00C7519C" w14:paraId="69185D7A" w14:textId="77777777" w:rsidTr="00817C1E">
        <w:trPr>
          <w:jc w:val="center"/>
        </w:trPr>
        <w:tc>
          <w:tcPr>
            <w:tcW w:w="1810" w:type="pct"/>
            <w:shd w:val="clear" w:color="auto" w:fill="FFFFFF" w:themeFill="background1"/>
            <w:vAlign w:val="center"/>
          </w:tcPr>
          <w:p w14:paraId="641494DB" w14:textId="2F09F305" w:rsidR="0068219A" w:rsidRPr="00C7519C" w:rsidRDefault="0068219A" w:rsidP="0068219A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Garamond" w:hAnsi="Garamond"/>
                <w:noProof/>
                <w:sz w:val="24"/>
                <w:lang w:val="it-IT"/>
              </w:rPr>
            </w:pPr>
            <w:r w:rsidRPr="00C7519C">
              <w:rPr>
                <w:rFonts w:ascii="Garamond" w:hAnsi="Garamond"/>
                <w:noProof/>
                <w:sz w:val="24"/>
                <w:lang w:val="it-IT"/>
              </w:rPr>
              <w:t>spese per attrezzature, impianti e beni strumentali finalizzati anche all'adeguamento degli standard di sicurezza, di fruibilità da parte dei soggetti disabili</w:t>
            </w:r>
          </w:p>
        </w:tc>
        <w:tc>
          <w:tcPr>
            <w:tcW w:w="1514" w:type="pct"/>
            <w:vAlign w:val="center"/>
          </w:tcPr>
          <w:p w14:paraId="049F771F" w14:textId="77777777" w:rsidR="0068219A" w:rsidRPr="00C7519C" w:rsidRDefault="0068219A" w:rsidP="00817C1E">
            <w:pPr>
              <w:ind w:left="360"/>
              <w:rPr>
                <w:rFonts w:ascii="Garamond" w:hAnsi="Garamond"/>
                <w:iCs/>
                <w:color w:val="FF0000"/>
                <w:sz w:val="24"/>
                <w:lang w:val="it-IT"/>
              </w:rPr>
            </w:pPr>
          </w:p>
        </w:tc>
        <w:tc>
          <w:tcPr>
            <w:tcW w:w="650" w:type="pct"/>
          </w:tcPr>
          <w:p w14:paraId="74A98067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026" w:type="pct"/>
          </w:tcPr>
          <w:p w14:paraId="25AFECB3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</w:tr>
      <w:tr w:rsidR="0068219A" w:rsidRPr="00C7519C" w14:paraId="3E2458C0" w14:textId="77777777" w:rsidTr="00817C1E">
        <w:trPr>
          <w:jc w:val="center"/>
        </w:trPr>
        <w:tc>
          <w:tcPr>
            <w:tcW w:w="1810" w:type="pct"/>
            <w:shd w:val="clear" w:color="auto" w:fill="FFFFFF" w:themeFill="background1"/>
            <w:vAlign w:val="center"/>
          </w:tcPr>
          <w:p w14:paraId="66C6F1FA" w14:textId="77777777" w:rsidR="0068219A" w:rsidRPr="00C7519C" w:rsidRDefault="0068219A" w:rsidP="0068219A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Garamond" w:hAnsi="Garamond"/>
                <w:noProof/>
                <w:sz w:val="24"/>
                <w:lang w:val="it-IT"/>
              </w:rPr>
            </w:pPr>
            <w:r>
              <w:rPr>
                <w:rFonts w:ascii="Garamond" w:hAnsi="Garamond"/>
                <w:sz w:val="24"/>
                <w:lang w:val="it-IT"/>
              </w:rPr>
              <w:t>spese di consulenza specialistica funzionale alla realizzazione e completamento delle attività di progetto ed al conseguimento dei relativi obiettivi</w:t>
            </w:r>
          </w:p>
        </w:tc>
        <w:tc>
          <w:tcPr>
            <w:tcW w:w="1514" w:type="pct"/>
            <w:vAlign w:val="center"/>
          </w:tcPr>
          <w:p w14:paraId="793DE9CB" w14:textId="77777777" w:rsidR="0068219A" w:rsidRPr="00C7519C" w:rsidRDefault="0068219A" w:rsidP="00817C1E">
            <w:pPr>
              <w:ind w:left="360"/>
              <w:rPr>
                <w:rFonts w:ascii="Garamond" w:hAnsi="Garamond"/>
                <w:iCs/>
                <w:color w:val="FF0000"/>
                <w:sz w:val="24"/>
                <w:lang w:val="it-IT"/>
              </w:rPr>
            </w:pPr>
          </w:p>
        </w:tc>
        <w:tc>
          <w:tcPr>
            <w:tcW w:w="650" w:type="pct"/>
          </w:tcPr>
          <w:p w14:paraId="573F191D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026" w:type="pct"/>
          </w:tcPr>
          <w:p w14:paraId="2AB35DDB" w14:textId="77777777" w:rsidR="0068219A" w:rsidRPr="00C7519C" w:rsidRDefault="0068219A" w:rsidP="00817C1E">
            <w:pPr>
              <w:ind w:left="360"/>
              <w:jc w:val="right"/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</w:tr>
      <w:tr w:rsidR="0068219A" w:rsidRPr="00C7519C" w14:paraId="48D5F0E3" w14:textId="77777777" w:rsidTr="00817C1E">
        <w:trPr>
          <w:trHeight w:val="693"/>
          <w:jc w:val="center"/>
        </w:trPr>
        <w:tc>
          <w:tcPr>
            <w:tcW w:w="3324" w:type="pct"/>
            <w:gridSpan w:val="2"/>
            <w:shd w:val="clear" w:color="auto" w:fill="FFFFFF" w:themeFill="background1"/>
            <w:vAlign w:val="center"/>
          </w:tcPr>
          <w:p w14:paraId="136D8E73" w14:textId="77777777" w:rsidR="0068219A" w:rsidRPr="00C7519C" w:rsidRDefault="0068219A" w:rsidP="00817C1E">
            <w:pPr>
              <w:ind w:left="22"/>
              <w:jc w:val="both"/>
              <w:rPr>
                <w:rFonts w:ascii="Garamond" w:hAnsi="Garamond"/>
                <w:b/>
                <w:noProof/>
                <w:sz w:val="24"/>
              </w:rPr>
            </w:pPr>
            <w:r w:rsidRPr="00C7519C">
              <w:rPr>
                <w:rFonts w:ascii="Garamond" w:hAnsi="Garamond"/>
                <w:b/>
                <w:noProof/>
                <w:sz w:val="24"/>
              </w:rPr>
              <w:t>TOTALE</w:t>
            </w:r>
          </w:p>
        </w:tc>
        <w:tc>
          <w:tcPr>
            <w:tcW w:w="650" w:type="pct"/>
          </w:tcPr>
          <w:p w14:paraId="6CFE9D4D" w14:textId="77777777" w:rsidR="0068219A" w:rsidRPr="00C7519C" w:rsidRDefault="0068219A" w:rsidP="00817C1E">
            <w:pPr>
              <w:jc w:val="right"/>
              <w:rPr>
                <w:rFonts w:ascii="Garamond" w:hAnsi="Garamond"/>
                <w:noProof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  <w:tc>
          <w:tcPr>
            <w:tcW w:w="1026" w:type="pct"/>
          </w:tcPr>
          <w:p w14:paraId="7EE596C5" w14:textId="77777777" w:rsidR="0068219A" w:rsidRPr="00C7519C" w:rsidRDefault="0068219A" w:rsidP="00817C1E">
            <w:pPr>
              <w:ind w:left="22"/>
              <w:jc w:val="right"/>
              <w:rPr>
                <w:rFonts w:ascii="Garamond" w:hAnsi="Garamond"/>
                <w:noProof/>
                <w:sz w:val="24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0,00</w:t>
            </w:r>
          </w:p>
        </w:tc>
      </w:tr>
    </w:tbl>
    <w:p w14:paraId="52870EE7" w14:textId="77777777" w:rsidR="0068219A" w:rsidRPr="00C7519C" w:rsidRDefault="0068219A" w:rsidP="0068219A">
      <w:pPr>
        <w:rPr>
          <w:rFonts w:ascii="Garamond" w:hAnsi="Garamond"/>
          <w:sz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306"/>
        <w:gridCol w:w="776"/>
        <w:gridCol w:w="1406"/>
        <w:gridCol w:w="1373"/>
        <w:gridCol w:w="1246"/>
        <w:gridCol w:w="1115"/>
        <w:gridCol w:w="1379"/>
        <w:gridCol w:w="27"/>
      </w:tblGrid>
      <w:tr w:rsidR="0068219A" w:rsidRPr="00C7519C" w14:paraId="7BD3AD3D" w14:textId="77777777" w:rsidTr="00817C1E">
        <w:trPr>
          <w:jc w:val="center"/>
        </w:trPr>
        <w:tc>
          <w:tcPr>
            <w:tcW w:w="5000" w:type="pct"/>
            <w:gridSpan w:val="8"/>
            <w:shd w:val="clear" w:color="auto" w:fill="1F3864" w:themeFill="accent1" w:themeFillShade="80"/>
          </w:tcPr>
          <w:p w14:paraId="225396FA" w14:textId="77777777" w:rsidR="0068219A" w:rsidRPr="00C7519C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bCs/>
                <w:sz w:val="24"/>
                <w:lang w:val="it-IT"/>
              </w:rPr>
              <w:lastRenderedPageBreak/>
              <w:t>SEZIONE 3 - Cronoprogramma annuale</w:t>
            </w:r>
          </w:p>
        </w:tc>
      </w:tr>
      <w:tr w:rsidR="0068219A" w:rsidRPr="00C7519C" w14:paraId="55694129" w14:textId="77777777" w:rsidTr="00817C1E">
        <w:trPr>
          <w:jc w:val="center"/>
        </w:trPr>
        <w:tc>
          <w:tcPr>
            <w:tcW w:w="1198" w:type="pct"/>
          </w:tcPr>
          <w:p w14:paraId="02A9F4C0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4D1F1954" w14:textId="77777777" w:rsidR="0068219A" w:rsidRPr="00C7519C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730" w:type="pct"/>
          </w:tcPr>
          <w:p w14:paraId="3D1B9278" w14:textId="77777777" w:rsidR="0068219A" w:rsidRPr="00C7519C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bCs/>
                <w:sz w:val="24"/>
                <w:lang w:val="it-IT"/>
              </w:rPr>
              <w:t>III T. 2022</w:t>
            </w:r>
          </w:p>
        </w:tc>
        <w:tc>
          <w:tcPr>
            <w:tcW w:w="713" w:type="pct"/>
          </w:tcPr>
          <w:p w14:paraId="65CEE619" w14:textId="77777777" w:rsidR="0068219A" w:rsidRPr="00C7519C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bCs/>
                <w:sz w:val="24"/>
                <w:lang w:val="it-IT"/>
              </w:rPr>
              <w:t>2023</w:t>
            </w:r>
          </w:p>
        </w:tc>
        <w:tc>
          <w:tcPr>
            <w:tcW w:w="647" w:type="pct"/>
          </w:tcPr>
          <w:p w14:paraId="4D5E4B7C" w14:textId="77777777" w:rsidR="0068219A" w:rsidRPr="00C7519C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bCs/>
                <w:sz w:val="24"/>
                <w:lang w:val="it-IT"/>
              </w:rPr>
              <w:t>2024</w:t>
            </w:r>
          </w:p>
        </w:tc>
        <w:tc>
          <w:tcPr>
            <w:tcW w:w="579" w:type="pct"/>
          </w:tcPr>
          <w:p w14:paraId="3582BE4C" w14:textId="77777777" w:rsidR="0068219A" w:rsidRPr="00C7519C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bCs/>
                <w:sz w:val="24"/>
                <w:lang w:val="it-IT"/>
              </w:rPr>
              <w:t>2025</w:t>
            </w:r>
          </w:p>
        </w:tc>
        <w:tc>
          <w:tcPr>
            <w:tcW w:w="729" w:type="pct"/>
            <w:gridSpan w:val="2"/>
          </w:tcPr>
          <w:p w14:paraId="73CB32D0" w14:textId="77777777" w:rsidR="0068219A" w:rsidRPr="00C7519C" w:rsidRDefault="0068219A" w:rsidP="00817C1E">
            <w:pPr>
              <w:ind w:left="-102"/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/>
                <w:bCs/>
                <w:sz w:val="24"/>
                <w:lang w:val="it-IT"/>
              </w:rPr>
              <w:t>I T. 2026</w:t>
            </w:r>
          </w:p>
        </w:tc>
      </w:tr>
      <w:tr w:rsidR="0068219A" w:rsidRPr="00C7519C" w14:paraId="4D77F300" w14:textId="77777777" w:rsidTr="00817C1E">
        <w:trPr>
          <w:jc w:val="center"/>
        </w:trPr>
        <w:tc>
          <w:tcPr>
            <w:tcW w:w="1198" w:type="pct"/>
            <w:vMerge w:val="restart"/>
          </w:tcPr>
          <w:p w14:paraId="41F59571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a) Gestione integrata e certificata del patrimonio agro-forestale,</w:t>
            </w:r>
          </w:p>
          <w:p w14:paraId="0572D7D6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anche tramite lo scambio dei crediti derivanti dalla cattura</w:t>
            </w:r>
          </w:p>
          <w:p w14:paraId="21CEE0AB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dell'anidride carbonica, la gestione della biodiversità e la certificazione della filiera del legno</w:t>
            </w:r>
          </w:p>
        </w:tc>
        <w:tc>
          <w:tcPr>
            <w:tcW w:w="403" w:type="pct"/>
          </w:tcPr>
          <w:p w14:paraId="188DD53E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</w:tc>
        <w:tc>
          <w:tcPr>
            <w:tcW w:w="730" w:type="pct"/>
          </w:tcPr>
          <w:p w14:paraId="143A6C31" w14:textId="77777777" w:rsidR="0068219A" w:rsidRPr="00C7519C" w:rsidRDefault="0068219A" w:rsidP="00817C1E">
            <w:pPr>
              <w:jc w:val="center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20553DEA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0134F0A2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67003A4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0EC8EEA5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1F00C8AB" w14:textId="77777777" w:rsidTr="00817C1E">
        <w:trPr>
          <w:jc w:val="center"/>
        </w:trPr>
        <w:tc>
          <w:tcPr>
            <w:tcW w:w="1198" w:type="pct"/>
            <w:vMerge/>
          </w:tcPr>
          <w:p w14:paraId="0DB236A6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08E72426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</w:tc>
        <w:tc>
          <w:tcPr>
            <w:tcW w:w="730" w:type="pct"/>
          </w:tcPr>
          <w:p w14:paraId="26626EDE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294402CE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312C6F9B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10C24DD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09305A31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33736A41" w14:textId="77777777" w:rsidTr="00817C1E">
        <w:trPr>
          <w:jc w:val="center"/>
        </w:trPr>
        <w:tc>
          <w:tcPr>
            <w:tcW w:w="1198" w:type="pct"/>
            <w:vMerge/>
          </w:tcPr>
          <w:p w14:paraId="7C1F0ACE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4DEE7400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3</w:t>
            </w:r>
          </w:p>
        </w:tc>
        <w:tc>
          <w:tcPr>
            <w:tcW w:w="730" w:type="pct"/>
          </w:tcPr>
          <w:p w14:paraId="4FE504E2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1FF9269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344B7768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4E309BDC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39D820E9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616CE5F4" w14:textId="77777777" w:rsidTr="00817C1E">
        <w:trPr>
          <w:jc w:val="center"/>
        </w:trPr>
        <w:tc>
          <w:tcPr>
            <w:tcW w:w="1198" w:type="pct"/>
            <w:vMerge/>
          </w:tcPr>
          <w:p w14:paraId="6DC010C2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7C4FD7D0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4</w:t>
            </w:r>
          </w:p>
        </w:tc>
        <w:tc>
          <w:tcPr>
            <w:tcW w:w="730" w:type="pct"/>
          </w:tcPr>
          <w:p w14:paraId="1E1731CA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7ADDC328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2894DF40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72456EB1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6CB47156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7C522D6B" w14:textId="77777777" w:rsidTr="00817C1E">
        <w:trPr>
          <w:trHeight w:val="296"/>
          <w:jc w:val="center"/>
        </w:trPr>
        <w:tc>
          <w:tcPr>
            <w:tcW w:w="1198" w:type="pct"/>
            <w:vMerge/>
          </w:tcPr>
          <w:p w14:paraId="29BEA945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12707790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730" w:type="pct"/>
          </w:tcPr>
          <w:p w14:paraId="7FA78B54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5999024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5DFA8702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6F1A50A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5F9543AD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4D86B490" w14:textId="77777777" w:rsidTr="00817C1E">
        <w:trPr>
          <w:jc w:val="center"/>
        </w:trPr>
        <w:tc>
          <w:tcPr>
            <w:tcW w:w="1198" w:type="pct"/>
            <w:vMerge w:val="restart"/>
          </w:tcPr>
          <w:p w14:paraId="77A55F73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b) Gestione integrata e certificata delle risorse idriche</w:t>
            </w:r>
          </w:p>
        </w:tc>
        <w:tc>
          <w:tcPr>
            <w:tcW w:w="403" w:type="pct"/>
          </w:tcPr>
          <w:p w14:paraId="1E4BA91A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</w:tc>
        <w:tc>
          <w:tcPr>
            <w:tcW w:w="730" w:type="pct"/>
          </w:tcPr>
          <w:p w14:paraId="57A31AB1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2743E6B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72F7FD2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2EB8DF1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05529E11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00A286AB" w14:textId="77777777" w:rsidTr="00817C1E">
        <w:trPr>
          <w:jc w:val="center"/>
        </w:trPr>
        <w:tc>
          <w:tcPr>
            <w:tcW w:w="1198" w:type="pct"/>
            <w:vMerge/>
          </w:tcPr>
          <w:p w14:paraId="43C9CF9B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302E383D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</w:tc>
        <w:tc>
          <w:tcPr>
            <w:tcW w:w="730" w:type="pct"/>
          </w:tcPr>
          <w:p w14:paraId="78304836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6F4F2777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4AA9F724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757B041B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0B596C75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085A1490" w14:textId="77777777" w:rsidTr="00817C1E">
        <w:trPr>
          <w:jc w:val="center"/>
        </w:trPr>
        <w:tc>
          <w:tcPr>
            <w:tcW w:w="1198" w:type="pct"/>
            <w:vMerge/>
          </w:tcPr>
          <w:p w14:paraId="76151081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21272285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3</w:t>
            </w:r>
          </w:p>
        </w:tc>
        <w:tc>
          <w:tcPr>
            <w:tcW w:w="730" w:type="pct"/>
          </w:tcPr>
          <w:p w14:paraId="75641EDB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1D00AFE5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3E68B33E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51B11D3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12BA18E7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7498321A" w14:textId="77777777" w:rsidTr="00817C1E">
        <w:trPr>
          <w:jc w:val="center"/>
        </w:trPr>
        <w:tc>
          <w:tcPr>
            <w:tcW w:w="1198" w:type="pct"/>
            <w:vMerge/>
          </w:tcPr>
          <w:p w14:paraId="02D38619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07CC1FE3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4</w:t>
            </w:r>
          </w:p>
        </w:tc>
        <w:tc>
          <w:tcPr>
            <w:tcW w:w="730" w:type="pct"/>
          </w:tcPr>
          <w:p w14:paraId="3CF000CA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5E5B0E21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6639E0DA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5573F55E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5C98FFBF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2FCF1254" w14:textId="77777777" w:rsidTr="00817C1E">
        <w:trPr>
          <w:jc w:val="center"/>
        </w:trPr>
        <w:tc>
          <w:tcPr>
            <w:tcW w:w="1198" w:type="pct"/>
            <w:vMerge/>
          </w:tcPr>
          <w:p w14:paraId="0DC708FB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27B050A3" w14:textId="77777777" w:rsidR="0068219A" w:rsidRPr="00C7519C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730" w:type="pct"/>
          </w:tcPr>
          <w:p w14:paraId="321253A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04212B95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07919FCA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78ABC5B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70CE2785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4D8EF371" w14:textId="77777777" w:rsidTr="00817C1E">
        <w:trPr>
          <w:jc w:val="center"/>
        </w:trPr>
        <w:tc>
          <w:tcPr>
            <w:tcW w:w="1198" w:type="pct"/>
            <w:vMerge w:val="restart"/>
          </w:tcPr>
          <w:p w14:paraId="35FEE17B" w14:textId="7BA5D2F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c) Produzione di energia da fonti rinnovabili locali</w:t>
            </w:r>
          </w:p>
        </w:tc>
        <w:tc>
          <w:tcPr>
            <w:tcW w:w="403" w:type="pct"/>
          </w:tcPr>
          <w:p w14:paraId="0E1CF1AC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</w:tc>
        <w:tc>
          <w:tcPr>
            <w:tcW w:w="730" w:type="pct"/>
          </w:tcPr>
          <w:p w14:paraId="076FF9A0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6DC8340E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3482017C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7A7FCA62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138417BA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56B6C243" w14:textId="77777777" w:rsidTr="00817C1E">
        <w:trPr>
          <w:jc w:val="center"/>
        </w:trPr>
        <w:tc>
          <w:tcPr>
            <w:tcW w:w="1198" w:type="pct"/>
            <w:vMerge/>
          </w:tcPr>
          <w:p w14:paraId="001E0AB9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1B8E186D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</w:tc>
        <w:tc>
          <w:tcPr>
            <w:tcW w:w="730" w:type="pct"/>
          </w:tcPr>
          <w:p w14:paraId="354BD070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38881B7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5891DE8C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6F137D8B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59C431C9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0BB8F9A4" w14:textId="77777777" w:rsidTr="00817C1E">
        <w:trPr>
          <w:jc w:val="center"/>
        </w:trPr>
        <w:tc>
          <w:tcPr>
            <w:tcW w:w="1198" w:type="pct"/>
            <w:vMerge/>
          </w:tcPr>
          <w:p w14:paraId="3C4760CD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195977DC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3</w:t>
            </w:r>
          </w:p>
        </w:tc>
        <w:tc>
          <w:tcPr>
            <w:tcW w:w="730" w:type="pct"/>
          </w:tcPr>
          <w:p w14:paraId="1857EF2B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007EF99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223A262B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2BD71352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750CEBA4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5F87DA18" w14:textId="77777777" w:rsidTr="00817C1E">
        <w:trPr>
          <w:jc w:val="center"/>
        </w:trPr>
        <w:tc>
          <w:tcPr>
            <w:tcW w:w="1198" w:type="pct"/>
            <w:vMerge/>
          </w:tcPr>
          <w:p w14:paraId="524DB89B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0AAFFCB6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4</w:t>
            </w:r>
          </w:p>
        </w:tc>
        <w:tc>
          <w:tcPr>
            <w:tcW w:w="730" w:type="pct"/>
          </w:tcPr>
          <w:p w14:paraId="1C7E82E6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3C706E8C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404DC527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02915046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1BC13E83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6AB5D90A" w14:textId="77777777" w:rsidTr="00817C1E">
        <w:trPr>
          <w:jc w:val="center"/>
        </w:trPr>
        <w:tc>
          <w:tcPr>
            <w:tcW w:w="1198" w:type="pct"/>
            <w:vMerge/>
          </w:tcPr>
          <w:p w14:paraId="79C6A587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54C931F0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730" w:type="pct"/>
          </w:tcPr>
          <w:p w14:paraId="458DB4CE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685E1CE6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7D878A21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53CB0761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2EE6E397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53E4A1E2" w14:textId="77777777" w:rsidTr="00817C1E">
        <w:trPr>
          <w:jc w:val="center"/>
        </w:trPr>
        <w:tc>
          <w:tcPr>
            <w:tcW w:w="1198" w:type="pct"/>
            <w:vMerge w:val="restart"/>
          </w:tcPr>
          <w:p w14:paraId="5D5455E2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d) Sviluppo di un turismo sostenibile, capace di valorizzare le produzioni locali</w:t>
            </w:r>
          </w:p>
        </w:tc>
        <w:tc>
          <w:tcPr>
            <w:tcW w:w="403" w:type="pct"/>
          </w:tcPr>
          <w:p w14:paraId="076FA59B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</w:tc>
        <w:tc>
          <w:tcPr>
            <w:tcW w:w="730" w:type="pct"/>
          </w:tcPr>
          <w:p w14:paraId="6130F15D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2DA8769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32DB729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27C74FD0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244DB34F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2FD936A4" w14:textId="77777777" w:rsidTr="00817C1E">
        <w:trPr>
          <w:jc w:val="center"/>
        </w:trPr>
        <w:tc>
          <w:tcPr>
            <w:tcW w:w="1198" w:type="pct"/>
            <w:vMerge/>
          </w:tcPr>
          <w:p w14:paraId="0523402F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3461FFD3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</w:tc>
        <w:tc>
          <w:tcPr>
            <w:tcW w:w="730" w:type="pct"/>
          </w:tcPr>
          <w:p w14:paraId="2EA016B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4E938AB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0D3DAFCE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128E2816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72A49AF2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6CAD299C" w14:textId="77777777" w:rsidTr="00817C1E">
        <w:trPr>
          <w:jc w:val="center"/>
        </w:trPr>
        <w:tc>
          <w:tcPr>
            <w:tcW w:w="1198" w:type="pct"/>
            <w:vMerge/>
          </w:tcPr>
          <w:p w14:paraId="3B120DD1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3EA8D568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3</w:t>
            </w:r>
          </w:p>
        </w:tc>
        <w:tc>
          <w:tcPr>
            <w:tcW w:w="730" w:type="pct"/>
          </w:tcPr>
          <w:p w14:paraId="6E0FBF62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6D2E132D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1BA299DD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47F57825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2F0EFA82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4026333E" w14:textId="77777777" w:rsidTr="00817C1E">
        <w:trPr>
          <w:jc w:val="center"/>
        </w:trPr>
        <w:tc>
          <w:tcPr>
            <w:tcW w:w="1198" w:type="pct"/>
            <w:vMerge/>
          </w:tcPr>
          <w:p w14:paraId="4A224473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1FA8D682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4</w:t>
            </w:r>
          </w:p>
        </w:tc>
        <w:tc>
          <w:tcPr>
            <w:tcW w:w="730" w:type="pct"/>
          </w:tcPr>
          <w:p w14:paraId="2B39EDD4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6865A51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1E7C7E90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29102E2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6CC7982F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7F8E30BE" w14:textId="77777777" w:rsidTr="00817C1E">
        <w:trPr>
          <w:jc w:val="center"/>
        </w:trPr>
        <w:tc>
          <w:tcPr>
            <w:tcW w:w="1198" w:type="pct"/>
            <w:vMerge/>
          </w:tcPr>
          <w:p w14:paraId="1488A838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59AA25E3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730" w:type="pct"/>
          </w:tcPr>
          <w:p w14:paraId="6F7C627C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11DB13E7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1C974B47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732FABC5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06DDA1A0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5DB11AB2" w14:textId="77777777" w:rsidTr="00817C1E">
        <w:trPr>
          <w:jc w:val="center"/>
        </w:trPr>
        <w:tc>
          <w:tcPr>
            <w:tcW w:w="1198" w:type="pct"/>
            <w:vMerge w:val="restart"/>
          </w:tcPr>
          <w:p w14:paraId="0CF0DD04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e) Costruzione e gestione sostenibile del patrimonio edilizio e delle infrastrutture di una montagna moderna</w:t>
            </w:r>
          </w:p>
        </w:tc>
        <w:tc>
          <w:tcPr>
            <w:tcW w:w="403" w:type="pct"/>
          </w:tcPr>
          <w:p w14:paraId="0F5B9CD3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</w:tc>
        <w:tc>
          <w:tcPr>
            <w:tcW w:w="730" w:type="pct"/>
          </w:tcPr>
          <w:p w14:paraId="489C113C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264E08A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1AAFEBE8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69F9DDF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31C495BC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27CE29E8" w14:textId="77777777" w:rsidTr="00817C1E">
        <w:trPr>
          <w:jc w:val="center"/>
        </w:trPr>
        <w:tc>
          <w:tcPr>
            <w:tcW w:w="1198" w:type="pct"/>
            <w:vMerge/>
          </w:tcPr>
          <w:p w14:paraId="6E5A10DA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10457482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</w:tc>
        <w:tc>
          <w:tcPr>
            <w:tcW w:w="730" w:type="pct"/>
          </w:tcPr>
          <w:p w14:paraId="539355B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564B8FE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2BDBEBD4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2EF3013A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3B82E669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7052EFEF" w14:textId="77777777" w:rsidTr="00817C1E">
        <w:trPr>
          <w:jc w:val="center"/>
        </w:trPr>
        <w:tc>
          <w:tcPr>
            <w:tcW w:w="1198" w:type="pct"/>
            <w:vMerge/>
          </w:tcPr>
          <w:p w14:paraId="2B2A6201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13FE8719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3</w:t>
            </w:r>
          </w:p>
        </w:tc>
        <w:tc>
          <w:tcPr>
            <w:tcW w:w="730" w:type="pct"/>
          </w:tcPr>
          <w:p w14:paraId="26918F8B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393C8995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6276FAE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09849810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3ECA4201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4EC7C4FB" w14:textId="77777777" w:rsidTr="00817C1E">
        <w:trPr>
          <w:jc w:val="center"/>
        </w:trPr>
        <w:tc>
          <w:tcPr>
            <w:tcW w:w="1198" w:type="pct"/>
            <w:vMerge/>
          </w:tcPr>
          <w:p w14:paraId="38CBA048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76D0B8C1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4</w:t>
            </w:r>
          </w:p>
        </w:tc>
        <w:tc>
          <w:tcPr>
            <w:tcW w:w="730" w:type="pct"/>
          </w:tcPr>
          <w:p w14:paraId="404CB2B5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5970A77D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51D6492A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24C1B98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36F7781D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0A3E3D24" w14:textId="77777777" w:rsidTr="00817C1E">
        <w:trPr>
          <w:jc w:val="center"/>
        </w:trPr>
        <w:tc>
          <w:tcPr>
            <w:tcW w:w="1198" w:type="pct"/>
            <w:vMerge/>
          </w:tcPr>
          <w:p w14:paraId="60DC9FDB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0AED8A20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730" w:type="pct"/>
          </w:tcPr>
          <w:p w14:paraId="55D8A0E0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72A09481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156DFE9E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37CDC0A6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6B64848E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2272A3C0" w14:textId="77777777" w:rsidTr="00817C1E">
        <w:trPr>
          <w:jc w:val="center"/>
        </w:trPr>
        <w:tc>
          <w:tcPr>
            <w:tcW w:w="1198" w:type="pct"/>
            <w:vMerge/>
          </w:tcPr>
          <w:p w14:paraId="10BC43CE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2181F261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3</w:t>
            </w:r>
          </w:p>
        </w:tc>
        <w:tc>
          <w:tcPr>
            <w:tcW w:w="730" w:type="pct"/>
          </w:tcPr>
          <w:p w14:paraId="113C4417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500CD975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17FF32B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3448C4A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66AD53BF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0C77D0F9" w14:textId="77777777" w:rsidTr="00817C1E">
        <w:trPr>
          <w:jc w:val="center"/>
        </w:trPr>
        <w:tc>
          <w:tcPr>
            <w:tcW w:w="1198" w:type="pct"/>
            <w:vMerge/>
          </w:tcPr>
          <w:p w14:paraId="2300BCAA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6E529D46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4</w:t>
            </w:r>
          </w:p>
        </w:tc>
        <w:tc>
          <w:tcPr>
            <w:tcW w:w="730" w:type="pct"/>
          </w:tcPr>
          <w:p w14:paraId="7268664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2A27FE78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5B5A0B3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286E5EE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2D3CB1A5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44DB00AD" w14:textId="77777777" w:rsidTr="00817C1E">
        <w:trPr>
          <w:jc w:val="center"/>
        </w:trPr>
        <w:tc>
          <w:tcPr>
            <w:tcW w:w="1198" w:type="pct"/>
            <w:vMerge/>
          </w:tcPr>
          <w:p w14:paraId="6B98A59D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5A166AF9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730" w:type="pct"/>
          </w:tcPr>
          <w:p w14:paraId="2912C4E0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501786DD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319D9CA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0690BB9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79797DC6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2E28E137" w14:textId="77777777" w:rsidTr="00817C1E">
        <w:trPr>
          <w:jc w:val="center"/>
        </w:trPr>
        <w:tc>
          <w:tcPr>
            <w:tcW w:w="1198" w:type="pct"/>
            <w:vMerge w:val="restart"/>
          </w:tcPr>
          <w:p w14:paraId="20B5CE7B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f) Efficienza energetica e integrazione intelligente degli impianti e delle reti</w:t>
            </w:r>
          </w:p>
        </w:tc>
        <w:tc>
          <w:tcPr>
            <w:tcW w:w="403" w:type="pct"/>
          </w:tcPr>
          <w:p w14:paraId="79BF1228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</w:tc>
        <w:tc>
          <w:tcPr>
            <w:tcW w:w="730" w:type="pct"/>
          </w:tcPr>
          <w:p w14:paraId="322881B1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5704323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5706B2A1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36FFBE1A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0C2CCFB4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1605B434" w14:textId="77777777" w:rsidTr="00817C1E">
        <w:trPr>
          <w:jc w:val="center"/>
        </w:trPr>
        <w:tc>
          <w:tcPr>
            <w:tcW w:w="1198" w:type="pct"/>
            <w:vMerge/>
          </w:tcPr>
          <w:p w14:paraId="7154D6FD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5EC8AA35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</w:tc>
        <w:tc>
          <w:tcPr>
            <w:tcW w:w="730" w:type="pct"/>
          </w:tcPr>
          <w:p w14:paraId="5336AEA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73D7697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29F55BBD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44CD17FC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0B1DEC7A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6B9EA868" w14:textId="77777777" w:rsidTr="00817C1E">
        <w:trPr>
          <w:jc w:val="center"/>
        </w:trPr>
        <w:tc>
          <w:tcPr>
            <w:tcW w:w="1198" w:type="pct"/>
            <w:vMerge/>
          </w:tcPr>
          <w:p w14:paraId="73DEE4FC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49039D4B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3</w:t>
            </w:r>
          </w:p>
        </w:tc>
        <w:tc>
          <w:tcPr>
            <w:tcW w:w="730" w:type="pct"/>
          </w:tcPr>
          <w:p w14:paraId="2AB628EE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294CEE68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0762CB40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741C03F4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71D0A033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70A00BF9" w14:textId="77777777" w:rsidTr="00817C1E">
        <w:trPr>
          <w:jc w:val="center"/>
        </w:trPr>
        <w:tc>
          <w:tcPr>
            <w:tcW w:w="1198" w:type="pct"/>
            <w:vMerge/>
          </w:tcPr>
          <w:p w14:paraId="40AF7C91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274A97FA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4</w:t>
            </w:r>
          </w:p>
        </w:tc>
        <w:tc>
          <w:tcPr>
            <w:tcW w:w="730" w:type="pct"/>
          </w:tcPr>
          <w:p w14:paraId="73B5085E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030EE0FC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6CD9C723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79B96E45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59C834D7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03FA8A2F" w14:textId="77777777" w:rsidTr="00817C1E">
        <w:trPr>
          <w:jc w:val="center"/>
        </w:trPr>
        <w:tc>
          <w:tcPr>
            <w:tcW w:w="1198" w:type="pct"/>
            <w:vMerge/>
          </w:tcPr>
          <w:p w14:paraId="46F83090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3A6BEDBD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730" w:type="pct"/>
          </w:tcPr>
          <w:p w14:paraId="598C34F0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72D7CDC0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5BFD348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1BD55A4B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62F59FA6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616D9041" w14:textId="77777777" w:rsidTr="00817C1E">
        <w:trPr>
          <w:jc w:val="center"/>
        </w:trPr>
        <w:tc>
          <w:tcPr>
            <w:tcW w:w="1198" w:type="pct"/>
            <w:vMerge w:val="restart"/>
          </w:tcPr>
          <w:p w14:paraId="3D93EF9C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 xml:space="preserve">g) Sviluppo sostenibile delle attività produttive (zero </w:t>
            </w:r>
            <w:proofErr w:type="spellStart"/>
            <w:r w:rsidRPr="00C7519C">
              <w:rPr>
                <w:rFonts w:ascii="Garamond" w:hAnsi="Garamond"/>
                <w:bCs/>
                <w:sz w:val="24"/>
                <w:lang w:val="it-IT"/>
              </w:rPr>
              <w:t>waste</w:t>
            </w:r>
            <w:proofErr w:type="spellEnd"/>
            <w:r w:rsidRPr="00C7519C">
              <w:rPr>
                <w:rFonts w:ascii="Garamond" w:hAnsi="Garamond"/>
                <w:bCs/>
                <w:sz w:val="24"/>
                <w:lang w:val="it-IT"/>
              </w:rPr>
              <w:t xml:space="preserve"> production)</w:t>
            </w:r>
          </w:p>
        </w:tc>
        <w:tc>
          <w:tcPr>
            <w:tcW w:w="403" w:type="pct"/>
          </w:tcPr>
          <w:p w14:paraId="6F5C18E6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</w:tc>
        <w:tc>
          <w:tcPr>
            <w:tcW w:w="730" w:type="pct"/>
          </w:tcPr>
          <w:p w14:paraId="3B34189B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58A0BF42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29D635B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19D7BF85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04DB0578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5DE7B447" w14:textId="77777777" w:rsidTr="00817C1E">
        <w:trPr>
          <w:jc w:val="center"/>
        </w:trPr>
        <w:tc>
          <w:tcPr>
            <w:tcW w:w="1198" w:type="pct"/>
            <w:vMerge/>
          </w:tcPr>
          <w:p w14:paraId="4343E847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1F32BD64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</w:tc>
        <w:tc>
          <w:tcPr>
            <w:tcW w:w="730" w:type="pct"/>
          </w:tcPr>
          <w:p w14:paraId="789877B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0C36D31A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2E4D318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62722B3C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50F18E2A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5A964195" w14:textId="77777777" w:rsidTr="00817C1E">
        <w:trPr>
          <w:jc w:val="center"/>
        </w:trPr>
        <w:tc>
          <w:tcPr>
            <w:tcW w:w="1198" w:type="pct"/>
            <w:vMerge/>
          </w:tcPr>
          <w:p w14:paraId="1CFBEB86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07874475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3</w:t>
            </w:r>
          </w:p>
        </w:tc>
        <w:tc>
          <w:tcPr>
            <w:tcW w:w="730" w:type="pct"/>
          </w:tcPr>
          <w:p w14:paraId="6B59E8A2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733E8E87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41EEBEAA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7F154FB4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6F9FA553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19A4B9B6" w14:textId="77777777" w:rsidTr="00817C1E">
        <w:trPr>
          <w:jc w:val="center"/>
        </w:trPr>
        <w:tc>
          <w:tcPr>
            <w:tcW w:w="1198" w:type="pct"/>
            <w:vMerge/>
          </w:tcPr>
          <w:p w14:paraId="515EE8A4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410FAA8E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4</w:t>
            </w:r>
          </w:p>
        </w:tc>
        <w:tc>
          <w:tcPr>
            <w:tcW w:w="730" w:type="pct"/>
          </w:tcPr>
          <w:p w14:paraId="110ECE4C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000D02BE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0E2EF14B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39EB7B8D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19EFA54A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2D4D33D4" w14:textId="77777777" w:rsidTr="00817C1E">
        <w:trPr>
          <w:jc w:val="center"/>
        </w:trPr>
        <w:tc>
          <w:tcPr>
            <w:tcW w:w="1198" w:type="pct"/>
            <w:vMerge/>
          </w:tcPr>
          <w:p w14:paraId="5F754CF0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32157A84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..</w:t>
            </w:r>
          </w:p>
        </w:tc>
        <w:tc>
          <w:tcPr>
            <w:tcW w:w="730" w:type="pct"/>
          </w:tcPr>
          <w:p w14:paraId="7D09DFE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7EE0C6B0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10333950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182A70C8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2F355D68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6C6F155B" w14:textId="77777777" w:rsidTr="00817C1E">
        <w:trPr>
          <w:jc w:val="center"/>
        </w:trPr>
        <w:tc>
          <w:tcPr>
            <w:tcW w:w="1198" w:type="pct"/>
            <w:vMerge w:val="restart"/>
          </w:tcPr>
          <w:p w14:paraId="05CA05B7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lastRenderedPageBreak/>
              <w:t>h) Integrazione dei servizi di mobilità</w:t>
            </w:r>
          </w:p>
        </w:tc>
        <w:tc>
          <w:tcPr>
            <w:tcW w:w="403" w:type="pct"/>
          </w:tcPr>
          <w:p w14:paraId="3249EBB6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</w:tc>
        <w:tc>
          <w:tcPr>
            <w:tcW w:w="730" w:type="pct"/>
          </w:tcPr>
          <w:p w14:paraId="58E481BA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5151A9E4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44EF6A31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2FC9B5E4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6853A85E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2E6F76E9" w14:textId="77777777" w:rsidTr="00817C1E">
        <w:trPr>
          <w:jc w:val="center"/>
        </w:trPr>
        <w:tc>
          <w:tcPr>
            <w:tcW w:w="1198" w:type="pct"/>
            <w:vMerge/>
          </w:tcPr>
          <w:p w14:paraId="7C9343E2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38A030CF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</w:tc>
        <w:tc>
          <w:tcPr>
            <w:tcW w:w="730" w:type="pct"/>
          </w:tcPr>
          <w:p w14:paraId="747D4AD7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05AD0B8D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5AA0D3F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66F1CB2E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650C92FA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7320CA7D" w14:textId="77777777" w:rsidTr="00817C1E">
        <w:trPr>
          <w:jc w:val="center"/>
        </w:trPr>
        <w:tc>
          <w:tcPr>
            <w:tcW w:w="1198" w:type="pct"/>
            <w:vMerge/>
          </w:tcPr>
          <w:p w14:paraId="05318650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57FA7158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3</w:t>
            </w:r>
          </w:p>
        </w:tc>
        <w:tc>
          <w:tcPr>
            <w:tcW w:w="730" w:type="pct"/>
          </w:tcPr>
          <w:p w14:paraId="3DDB2558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1B347BC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477D8731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35B82CFB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75A26C47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0B917A96" w14:textId="77777777" w:rsidTr="00817C1E">
        <w:trPr>
          <w:jc w:val="center"/>
        </w:trPr>
        <w:tc>
          <w:tcPr>
            <w:tcW w:w="1198" w:type="pct"/>
            <w:vMerge/>
          </w:tcPr>
          <w:p w14:paraId="4C05106D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7953F88A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4</w:t>
            </w:r>
          </w:p>
        </w:tc>
        <w:tc>
          <w:tcPr>
            <w:tcW w:w="730" w:type="pct"/>
          </w:tcPr>
          <w:p w14:paraId="2572C942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3F9FBE05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6E49A5DF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1A6D56F9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6FAE44C7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6DC63254" w14:textId="77777777" w:rsidTr="00817C1E">
        <w:trPr>
          <w:jc w:val="center"/>
        </w:trPr>
        <w:tc>
          <w:tcPr>
            <w:tcW w:w="1198" w:type="pct"/>
            <w:vMerge/>
          </w:tcPr>
          <w:p w14:paraId="67187C5F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316824F9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730" w:type="pct"/>
          </w:tcPr>
          <w:p w14:paraId="035F43D8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78BA71B5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23A92E75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2C68022A" w14:textId="77777777" w:rsidR="0068219A" w:rsidRPr="00C7519C" w:rsidRDefault="0068219A" w:rsidP="00817C1E">
            <w:pPr>
              <w:jc w:val="right"/>
              <w:rPr>
                <w:rFonts w:ascii="Garamond" w:hAnsi="Garamond"/>
                <w:sz w:val="24"/>
                <w:lang w:val="it-IT"/>
              </w:rPr>
            </w:pPr>
          </w:p>
        </w:tc>
        <w:tc>
          <w:tcPr>
            <w:tcW w:w="729" w:type="pct"/>
            <w:gridSpan w:val="2"/>
          </w:tcPr>
          <w:p w14:paraId="2D27DFEC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6B51E51C" w14:textId="77777777" w:rsidTr="00817C1E">
        <w:trPr>
          <w:gridAfter w:val="1"/>
          <w:wAfter w:w="13" w:type="pct"/>
          <w:jc w:val="center"/>
        </w:trPr>
        <w:tc>
          <w:tcPr>
            <w:tcW w:w="1198" w:type="pct"/>
            <w:vMerge w:val="restart"/>
          </w:tcPr>
          <w:p w14:paraId="6785B94C" w14:textId="77777777" w:rsidR="0068219A" w:rsidRPr="00C7519C" w:rsidRDefault="0068219A" w:rsidP="00817C1E">
            <w:pPr>
              <w:rPr>
                <w:rFonts w:ascii="Garamond" w:hAnsi="Garamond"/>
                <w:b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i) Sviluppo di un modello di azienda agricola sostenibile che sia anche energeticamente indipendente attraverso la produzione e l'uso di energia da fonti rinnovabili nei settori elettrico, termico e dei trasporti</w:t>
            </w:r>
          </w:p>
        </w:tc>
        <w:tc>
          <w:tcPr>
            <w:tcW w:w="403" w:type="pct"/>
          </w:tcPr>
          <w:p w14:paraId="10229152" w14:textId="77777777" w:rsidR="0068219A" w:rsidRPr="00C7519C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1</w:t>
            </w:r>
          </w:p>
        </w:tc>
        <w:tc>
          <w:tcPr>
            <w:tcW w:w="730" w:type="pct"/>
          </w:tcPr>
          <w:p w14:paraId="192DC22B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0B7EBB20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17DD6364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233A9F9D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716" w:type="pct"/>
          </w:tcPr>
          <w:p w14:paraId="1B0A0AED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1515DEBE" w14:textId="77777777" w:rsidTr="00817C1E">
        <w:trPr>
          <w:gridAfter w:val="1"/>
          <w:wAfter w:w="13" w:type="pct"/>
          <w:jc w:val="center"/>
        </w:trPr>
        <w:tc>
          <w:tcPr>
            <w:tcW w:w="1198" w:type="pct"/>
            <w:vMerge/>
          </w:tcPr>
          <w:p w14:paraId="3FCF5A29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10C29B75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2</w:t>
            </w:r>
          </w:p>
        </w:tc>
        <w:tc>
          <w:tcPr>
            <w:tcW w:w="730" w:type="pct"/>
          </w:tcPr>
          <w:p w14:paraId="14D292B3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6D52A388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165895B0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5F734F63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716" w:type="pct"/>
          </w:tcPr>
          <w:p w14:paraId="65B9699F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5C4F900B" w14:textId="77777777" w:rsidTr="00817C1E">
        <w:trPr>
          <w:gridAfter w:val="1"/>
          <w:wAfter w:w="13" w:type="pct"/>
          <w:jc w:val="center"/>
        </w:trPr>
        <w:tc>
          <w:tcPr>
            <w:tcW w:w="1198" w:type="pct"/>
            <w:vMerge/>
          </w:tcPr>
          <w:p w14:paraId="030EDAAC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6BE79C13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3</w:t>
            </w:r>
          </w:p>
        </w:tc>
        <w:tc>
          <w:tcPr>
            <w:tcW w:w="730" w:type="pct"/>
          </w:tcPr>
          <w:p w14:paraId="2F5B6976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60E99547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7C10B495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27ECB8A2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716" w:type="pct"/>
          </w:tcPr>
          <w:p w14:paraId="3F73E61C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65D4C533" w14:textId="77777777" w:rsidTr="00817C1E">
        <w:trPr>
          <w:gridAfter w:val="1"/>
          <w:wAfter w:w="13" w:type="pct"/>
          <w:jc w:val="center"/>
        </w:trPr>
        <w:tc>
          <w:tcPr>
            <w:tcW w:w="1198" w:type="pct"/>
            <w:vMerge/>
          </w:tcPr>
          <w:p w14:paraId="7355E7F6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41B0ACC5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4</w:t>
            </w:r>
          </w:p>
        </w:tc>
        <w:tc>
          <w:tcPr>
            <w:tcW w:w="730" w:type="pct"/>
          </w:tcPr>
          <w:p w14:paraId="31E0EAB1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1C985C13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1C10FB3A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5282ADFF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716" w:type="pct"/>
          </w:tcPr>
          <w:p w14:paraId="7A59E5E0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:rsidRPr="00C7519C" w14:paraId="6AB21457" w14:textId="77777777" w:rsidTr="00817C1E">
        <w:trPr>
          <w:gridAfter w:val="1"/>
          <w:wAfter w:w="13" w:type="pct"/>
          <w:jc w:val="center"/>
        </w:trPr>
        <w:tc>
          <w:tcPr>
            <w:tcW w:w="1198" w:type="pct"/>
            <w:vMerge/>
          </w:tcPr>
          <w:p w14:paraId="2E9E1510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</w:p>
        </w:tc>
        <w:tc>
          <w:tcPr>
            <w:tcW w:w="403" w:type="pct"/>
          </w:tcPr>
          <w:p w14:paraId="019AD0FF" w14:textId="77777777" w:rsidR="0068219A" w:rsidRPr="00C7519C" w:rsidRDefault="0068219A" w:rsidP="00817C1E">
            <w:pPr>
              <w:rPr>
                <w:rFonts w:ascii="Garamond" w:hAnsi="Garamond"/>
                <w:bCs/>
                <w:sz w:val="24"/>
                <w:lang w:val="it-IT"/>
              </w:rPr>
            </w:pPr>
            <w:r w:rsidRPr="00C7519C">
              <w:rPr>
                <w:rFonts w:ascii="Garamond" w:hAnsi="Garamond"/>
                <w:bCs/>
                <w:sz w:val="24"/>
                <w:lang w:val="it-IT"/>
              </w:rPr>
              <w:t>…</w:t>
            </w:r>
          </w:p>
        </w:tc>
        <w:tc>
          <w:tcPr>
            <w:tcW w:w="730" w:type="pct"/>
          </w:tcPr>
          <w:p w14:paraId="2B50735F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713" w:type="pct"/>
          </w:tcPr>
          <w:p w14:paraId="4866C7D9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647" w:type="pct"/>
          </w:tcPr>
          <w:p w14:paraId="2A0DA7FD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579" w:type="pct"/>
          </w:tcPr>
          <w:p w14:paraId="68F2501A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716" w:type="pct"/>
          </w:tcPr>
          <w:p w14:paraId="32F7E251" w14:textId="77777777" w:rsidR="0068219A" w:rsidRPr="00C7519C" w:rsidRDefault="0068219A" w:rsidP="00817C1E">
            <w:pPr>
              <w:jc w:val="right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</w:tbl>
    <w:p w14:paraId="4CC3426B" w14:textId="77777777" w:rsidR="0068219A" w:rsidRDefault="0068219A" w:rsidP="0068219A">
      <w:pPr>
        <w:rPr>
          <w:rFonts w:ascii="Garamond" w:hAnsi="Garamond"/>
          <w:b/>
          <w:bCs/>
          <w:sz w:val="24"/>
          <w:lang w:val="it-IT"/>
        </w:rPr>
      </w:pPr>
    </w:p>
    <w:p w14:paraId="79D7E386" w14:textId="77777777" w:rsidR="0068219A" w:rsidRPr="00C7519C" w:rsidRDefault="0068219A" w:rsidP="0068219A">
      <w:pPr>
        <w:rPr>
          <w:rFonts w:ascii="Garamond" w:hAnsi="Garamond"/>
          <w:b/>
          <w:bCs/>
          <w:sz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76"/>
        <w:gridCol w:w="1294"/>
        <w:gridCol w:w="1294"/>
        <w:gridCol w:w="1295"/>
        <w:gridCol w:w="1295"/>
        <w:gridCol w:w="1295"/>
        <w:gridCol w:w="1295"/>
      </w:tblGrid>
      <w:tr w:rsidR="0068219A" w14:paraId="4B14D9E6" w14:textId="77777777" w:rsidTr="00817C1E">
        <w:tc>
          <w:tcPr>
            <w:tcW w:w="9344" w:type="dxa"/>
            <w:gridSpan w:val="7"/>
            <w:shd w:val="clear" w:color="auto" w:fill="1F3864" w:themeFill="accent1" w:themeFillShade="80"/>
          </w:tcPr>
          <w:p w14:paraId="6A409805" w14:textId="77777777" w:rsidR="0068219A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D2E9D">
              <w:rPr>
                <w:rFonts w:ascii="Garamond" w:hAnsi="Garamond"/>
                <w:b/>
                <w:bCs/>
                <w:color w:val="FFFFFF" w:themeColor="background1"/>
                <w:sz w:val="24"/>
                <w:lang w:val="it-IT"/>
              </w:rPr>
              <w:t>Previsione indicatori comuni stimati da inizio attività</w:t>
            </w:r>
          </w:p>
        </w:tc>
      </w:tr>
      <w:tr w:rsidR="0068219A" w14:paraId="2107C9A4" w14:textId="77777777" w:rsidTr="00817C1E">
        <w:tc>
          <w:tcPr>
            <w:tcW w:w="1576" w:type="dxa"/>
          </w:tcPr>
          <w:p w14:paraId="79F81D79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1294" w:type="dxa"/>
          </w:tcPr>
          <w:p w14:paraId="3E8FB1C1" w14:textId="77777777" w:rsidR="0068219A" w:rsidRPr="006C56EF" w:rsidRDefault="0068219A" w:rsidP="00817C1E">
            <w:pPr>
              <w:jc w:val="center"/>
              <w:rPr>
                <w:rFonts w:ascii="Garamond" w:hAnsi="Garamond"/>
                <w:b/>
                <w:bCs/>
                <w:szCs w:val="20"/>
                <w:lang w:val="it-IT"/>
              </w:rPr>
            </w:pPr>
            <w:r w:rsidRPr="006C56EF">
              <w:rPr>
                <w:rFonts w:ascii="Garamond" w:hAnsi="Garamond"/>
                <w:b/>
                <w:bCs/>
                <w:szCs w:val="20"/>
                <w:lang w:val="it-IT"/>
              </w:rPr>
              <w:t>ANNO 1</w:t>
            </w:r>
          </w:p>
        </w:tc>
        <w:tc>
          <w:tcPr>
            <w:tcW w:w="1294" w:type="dxa"/>
          </w:tcPr>
          <w:p w14:paraId="29A30A43" w14:textId="77777777" w:rsidR="0068219A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6C56EF">
              <w:rPr>
                <w:rFonts w:ascii="Garamond" w:hAnsi="Garamond"/>
                <w:b/>
                <w:bCs/>
                <w:szCs w:val="20"/>
                <w:lang w:val="it-IT"/>
              </w:rPr>
              <w:t xml:space="preserve">ANNO </w:t>
            </w:r>
            <w:r>
              <w:rPr>
                <w:rFonts w:ascii="Garamond" w:hAnsi="Garamond"/>
                <w:b/>
                <w:bCs/>
                <w:szCs w:val="20"/>
                <w:lang w:val="it-IT"/>
              </w:rPr>
              <w:t>2</w:t>
            </w:r>
          </w:p>
        </w:tc>
        <w:tc>
          <w:tcPr>
            <w:tcW w:w="1295" w:type="dxa"/>
          </w:tcPr>
          <w:p w14:paraId="6ECD7B50" w14:textId="77777777" w:rsidR="0068219A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6C56EF">
              <w:rPr>
                <w:rFonts w:ascii="Garamond" w:hAnsi="Garamond"/>
                <w:b/>
                <w:bCs/>
                <w:szCs w:val="20"/>
                <w:lang w:val="it-IT"/>
              </w:rPr>
              <w:t xml:space="preserve">ANNO </w:t>
            </w:r>
            <w:r>
              <w:rPr>
                <w:rFonts w:ascii="Garamond" w:hAnsi="Garamond"/>
                <w:b/>
                <w:bCs/>
                <w:szCs w:val="20"/>
                <w:lang w:val="it-IT"/>
              </w:rPr>
              <w:t>3</w:t>
            </w:r>
          </w:p>
        </w:tc>
        <w:tc>
          <w:tcPr>
            <w:tcW w:w="1295" w:type="dxa"/>
          </w:tcPr>
          <w:p w14:paraId="5C009722" w14:textId="77777777" w:rsidR="0068219A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6C56EF">
              <w:rPr>
                <w:rFonts w:ascii="Garamond" w:hAnsi="Garamond"/>
                <w:b/>
                <w:bCs/>
                <w:szCs w:val="20"/>
                <w:lang w:val="it-IT"/>
              </w:rPr>
              <w:t xml:space="preserve">ANNO </w:t>
            </w:r>
            <w:r>
              <w:rPr>
                <w:rFonts w:ascii="Garamond" w:hAnsi="Garamond"/>
                <w:b/>
                <w:bCs/>
                <w:szCs w:val="20"/>
                <w:lang w:val="it-IT"/>
              </w:rPr>
              <w:t>4</w:t>
            </w:r>
          </w:p>
        </w:tc>
        <w:tc>
          <w:tcPr>
            <w:tcW w:w="1295" w:type="dxa"/>
          </w:tcPr>
          <w:p w14:paraId="1DB2E2EC" w14:textId="77777777" w:rsidR="0068219A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6C56EF">
              <w:rPr>
                <w:rFonts w:ascii="Garamond" w:hAnsi="Garamond"/>
                <w:b/>
                <w:bCs/>
                <w:szCs w:val="20"/>
                <w:lang w:val="it-IT"/>
              </w:rPr>
              <w:t xml:space="preserve">ANNO </w:t>
            </w:r>
            <w:r>
              <w:rPr>
                <w:rFonts w:ascii="Garamond" w:hAnsi="Garamond"/>
                <w:b/>
                <w:bCs/>
                <w:szCs w:val="20"/>
                <w:lang w:val="it-IT"/>
              </w:rPr>
              <w:t>5</w:t>
            </w:r>
          </w:p>
        </w:tc>
        <w:tc>
          <w:tcPr>
            <w:tcW w:w="1295" w:type="dxa"/>
          </w:tcPr>
          <w:p w14:paraId="72B83CF7" w14:textId="77777777" w:rsidR="0068219A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6C56EF">
              <w:rPr>
                <w:rFonts w:ascii="Garamond" w:hAnsi="Garamond"/>
                <w:b/>
                <w:bCs/>
                <w:szCs w:val="20"/>
                <w:lang w:val="it-IT"/>
              </w:rPr>
              <w:t xml:space="preserve">ANNO </w:t>
            </w:r>
            <w:r>
              <w:rPr>
                <w:rFonts w:ascii="Garamond" w:hAnsi="Garamond"/>
                <w:b/>
                <w:bCs/>
                <w:szCs w:val="20"/>
                <w:lang w:val="it-IT"/>
              </w:rPr>
              <w:t>6</w:t>
            </w:r>
          </w:p>
        </w:tc>
      </w:tr>
      <w:tr w:rsidR="0068219A" w14:paraId="415AC166" w14:textId="77777777" w:rsidTr="00817C1E">
        <w:tc>
          <w:tcPr>
            <w:tcW w:w="1576" w:type="dxa"/>
          </w:tcPr>
          <w:p w14:paraId="42CF606F" w14:textId="77777777" w:rsidR="0068219A" w:rsidRPr="00DE25E0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 w:rsidRPr="00DE25E0">
              <w:rPr>
                <w:rFonts w:ascii="Garamond" w:hAnsi="Garamond"/>
                <w:sz w:val="24"/>
                <w:lang w:val="it-IT"/>
              </w:rPr>
              <w:t>Risparmio sul consumo annuo di energia primaria</w:t>
            </w:r>
            <w:r>
              <w:rPr>
                <w:rFonts w:ascii="Garamond" w:hAnsi="Garamond"/>
                <w:sz w:val="24"/>
                <w:lang w:val="it-IT"/>
              </w:rPr>
              <w:t xml:space="preserve"> (criterio di valutazione n.5)</w:t>
            </w:r>
          </w:p>
        </w:tc>
        <w:tc>
          <w:tcPr>
            <w:tcW w:w="1294" w:type="dxa"/>
          </w:tcPr>
          <w:p w14:paraId="28B36395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1294" w:type="dxa"/>
          </w:tcPr>
          <w:p w14:paraId="05001C21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1295" w:type="dxa"/>
          </w:tcPr>
          <w:p w14:paraId="7043DF06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1295" w:type="dxa"/>
          </w:tcPr>
          <w:p w14:paraId="76CFDC7E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1295" w:type="dxa"/>
          </w:tcPr>
          <w:p w14:paraId="1F4ABC98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1295" w:type="dxa"/>
          </w:tcPr>
          <w:p w14:paraId="1131DF93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14:paraId="36C9C273" w14:textId="77777777" w:rsidTr="00817C1E">
        <w:tc>
          <w:tcPr>
            <w:tcW w:w="1576" w:type="dxa"/>
          </w:tcPr>
          <w:p w14:paraId="51BA4C55" w14:textId="77777777" w:rsidR="0068219A" w:rsidRPr="00DE25E0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 w:rsidRPr="00DE25E0">
              <w:rPr>
                <w:rFonts w:ascii="Garamond" w:hAnsi="Garamond"/>
                <w:sz w:val="24"/>
                <w:lang w:val="it-IT"/>
              </w:rPr>
              <w:t>Capacità operativa supplementare installata per l’energia rinnovabile</w:t>
            </w:r>
            <w:r>
              <w:rPr>
                <w:rFonts w:ascii="Garamond" w:hAnsi="Garamond"/>
                <w:sz w:val="24"/>
                <w:lang w:val="it-IT"/>
              </w:rPr>
              <w:t xml:space="preserve"> (criterio di valutazione n.6)</w:t>
            </w:r>
          </w:p>
        </w:tc>
        <w:tc>
          <w:tcPr>
            <w:tcW w:w="1294" w:type="dxa"/>
          </w:tcPr>
          <w:p w14:paraId="730F3064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1294" w:type="dxa"/>
          </w:tcPr>
          <w:p w14:paraId="28C07287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1295" w:type="dxa"/>
          </w:tcPr>
          <w:p w14:paraId="79F664CE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1295" w:type="dxa"/>
          </w:tcPr>
          <w:p w14:paraId="7C8622C7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1295" w:type="dxa"/>
          </w:tcPr>
          <w:p w14:paraId="40F11485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  <w:tc>
          <w:tcPr>
            <w:tcW w:w="1295" w:type="dxa"/>
          </w:tcPr>
          <w:p w14:paraId="7BACFF44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</w:tbl>
    <w:p w14:paraId="75357B3C" w14:textId="77777777" w:rsidR="0068219A" w:rsidRDefault="0068219A" w:rsidP="0068219A">
      <w:pPr>
        <w:rPr>
          <w:rFonts w:ascii="Garamond" w:hAnsi="Garamond"/>
          <w:b/>
          <w:bCs/>
          <w:sz w:val="24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10"/>
        <w:gridCol w:w="4818"/>
      </w:tblGrid>
      <w:tr w:rsidR="0068219A" w14:paraId="79FB73D1" w14:textId="77777777" w:rsidTr="00817C1E">
        <w:tc>
          <w:tcPr>
            <w:tcW w:w="5000" w:type="pct"/>
            <w:gridSpan w:val="2"/>
            <w:shd w:val="clear" w:color="auto" w:fill="1F3864" w:themeFill="accent1" w:themeFillShade="80"/>
          </w:tcPr>
          <w:p w14:paraId="1FC59540" w14:textId="77777777" w:rsidR="0068219A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D2E9D">
              <w:rPr>
                <w:rFonts w:ascii="Garamond" w:hAnsi="Garamond"/>
                <w:b/>
                <w:bCs/>
                <w:color w:val="FFFFFF" w:themeColor="background1"/>
                <w:sz w:val="24"/>
                <w:lang w:val="it-IT"/>
              </w:rPr>
              <w:t>Inserimento indici</w:t>
            </w:r>
          </w:p>
        </w:tc>
      </w:tr>
      <w:tr w:rsidR="0068219A" w14:paraId="0AC53BE0" w14:textId="77777777" w:rsidTr="00817C1E">
        <w:tc>
          <w:tcPr>
            <w:tcW w:w="2498" w:type="pct"/>
          </w:tcPr>
          <w:p w14:paraId="3E970246" w14:textId="77777777" w:rsidR="0068219A" w:rsidRPr="00C35D14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  <w:r w:rsidRPr="00C35D14">
              <w:rPr>
                <w:rFonts w:ascii="Garamond" w:hAnsi="Garamond"/>
                <w:sz w:val="24"/>
                <w:lang w:val="it-IT" w:eastAsia="en-US"/>
              </w:rPr>
              <w:t>Diminuzione di almeno l’1% dell’indice della popolazione residente nell’aggregato di comuni rispetto agli ultimi due censimenti generali</w:t>
            </w:r>
            <w:r>
              <w:rPr>
                <w:rFonts w:ascii="Garamond" w:hAnsi="Garamond"/>
                <w:sz w:val="24"/>
                <w:lang w:val="it-IT" w:eastAsia="en-US"/>
              </w:rPr>
              <w:t xml:space="preserve"> </w:t>
            </w:r>
            <w:r>
              <w:rPr>
                <w:rFonts w:ascii="Garamond" w:hAnsi="Garamond"/>
                <w:sz w:val="24"/>
                <w:lang w:val="it-IT"/>
              </w:rPr>
              <w:t>(criterio di valutazione n.8)</w:t>
            </w:r>
          </w:p>
        </w:tc>
        <w:tc>
          <w:tcPr>
            <w:tcW w:w="2502" w:type="pct"/>
          </w:tcPr>
          <w:p w14:paraId="423F2041" w14:textId="77777777" w:rsidR="0068219A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14:paraId="068C6CD5" w14:textId="77777777" w:rsidTr="00817C1E">
        <w:tc>
          <w:tcPr>
            <w:tcW w:w="2498" w:type="pct"/>
          </w:tcPr>
          <w:p w14:paraId="4B96C72F" w14:textId="77777777" w:rsidR="0068219A" w:rsidRPr="00C35D14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 w:rsidRPr="00C35D14">
              <w:rPr>
                <w:rFonts w:ascii="Garamond" w:hAnsi="Garamond"/>
                <w:sz w:val="24"/>
                <w:lang w:val="it-IT" w:eastAsia="en-US"/>
              </w:rPr>
              <w:t>Superamento della media nazionale dell’indice di vecchiaia dell’aggregato di comuni</w:t>
            </w:r>
            <w:r>
              <w:rPr>
                <w:rFonts w:ascii="Garamond" w:hAnsi="Garamond"/>
                <w:sz w:val="24"/>
                <w:lang w:val="it-IT" w:eastAsia="en-US"/>
              </w:rPr>
              <w:t xml:space="preserve"> </w:t>
            </w:r>
            <w:r>
              <w:rPr>
                <w:rFonts w:ascii="Garamond" w:hAnsi="Garamond"/>
                <w:sz w:val="24"/>
                <w:lang w:val="it-IT"/>
              </w:rPr>
              <w:t>(criterio di valutazione n.9)</w:t>
            </w:r>
          </w:p>
        </w:tc>
        <w:tc>
          <w:tcPr>
            <w:tcW w:w="2502" w:type="pct"/>
          </w:tcPr>
          <w:p w14:paraId="72642280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  <w:tr w:rsidR="0068219A" w14:paraId="01766595" w14:textId="77777777" w:rsidTr="00817C1E">
        <w:tc>
          <w:tcPr>
            <w:tcW w:w="2498" w:type="pct"/>
          </w:tcPr>
          <w:p w14:paraId="5437E33F" w14:textId="77777777" w:rsidR="0068219A" w:rsidRPr="00C35D14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 w:rsidRPr="00C35D14">
              <w:rPr>
                <w:rFonts w:ascii="Garamond" w:hAnsi="Garamond"/>
                <w:sz w:val="24"/>
                <w:lang w:val="it-IT" w:eastAsia="en-US"/>
              </w:rPr>
              <w:lastRenderedPageBreak/>
              <w:t>Diminuzione della superficie agricola utile (SAU) nel territorio dell’aggregato di comuni, rispetto ai due ultimi censimenti generali agricoltura</w:t>
            </w:r>
            <w:r>
              <w:rPr>
                <w:rFonts w:ascii="Garamond" w:hAnsi="Garamond"/>
                <w:sz w:val="24"/>
                <w:lang w:val="it-IT" w:eastAsia="en-US"/>
              </w:rPr>
              <w:t xml:space="preserve"> </w:t>
            </w:r>
            <w:r>
              <w:rPr>
                <w:rFonts w:ascii="Garamond" w:hAnsi="Garamond"/>
                <w:sz w:val="24"/>
                <w:lang w:val="it-IT"/>
              </w:rPr>
              <w:t>(criterio di valutazione n.10)</w:t>
            </w:r>
          </w:p>
        </w:tc>
        <w:tc>
          <w:tcPr>
            <w:tcW w:w="2502" w:type="pct"/>
          </w:tcPr>
          <w:p w14:paraId="7F15C6BE" w14:textId="77777777" w:rsidR="0068219A" w:rsidRDefault="0068219A" w:rsidP="00817C1E">
            <w:pPr>
              <w:rPr>
                <w:rFonts w:ascii="Garamond" w:hAnsi="Garamond"/>
                <w:b/>
                <w:bCs/>
                <w:sz w:val="24"/>
                <w:lang w:val="it-IT"/>
              </w:rPr>
            </w:pPr>
          </w:p>
        </w:tc>
      </w:tr>
    </w:tbl>
    <w:p w14:paraId="3623B0AA" w14:textId="77777777" w:rsidR="0068219A" w:rsidRDefault="0068219A" w:rsidP="0068219A">
      <w:pPr>
        <w:tabs>
          <w:tab w:val="left" w:pos="5812"/>
        </w:tabs>
        <w:ind w:right="-2"/>
        <w:rPr>
          <w:rFonts w:ascii="Garamond" w:eastAsia="Garamond" w:hAnsi="Garamond" w:cs="Garamond"/>
          <w:sz w:val="24"/>
          <w:lang w:val="it-IT" w:eastAsia="en-US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10"/>
        <w:gridCol w:w="4818"/>
      </w:tblGrid>
      <w:tr w:rsidR="0068219A" w14:paraId="50A820A0" w14:textId="77777777" w:rsidTr="00817C1E">
        <w:tc>
          <w:tcPr>
            <w:tcW w:w="5000" w:type="pct"/>
            <w:gridSpan w:val="2"/>
            <w:shd w:val="clear" w:color="auto" w:fill="1F3864" w:themeFill="accent1" w:themeFillShade="80"/>
          </w:tcPr>
          <w:p w14:paraId="123D31B1" w14:textId="77777777" w:rsidR="0068219A" w:rsidRDefault="0068219A" w:rsidP="00817C1E">
            <w:pPr>
              <w:jc w:val="center"/>
              <w:rPr>
                <w:rFonts w:ascii="Garamond" w:hAnsi="Garamond"/>
                <w:b/>
                <w:bCs/>
                <w:sz w:val="24"/>
                <w:lang w:val="it-IT"/>
              </w:rPr>
            </w:pPr>
            <w:r>
              <w:rPr>
                <w:rFonts w:ascii="Garamond" w:hAnsi="Garamond"/>
                <w:b/>
                <w:bCs/>
                <w:color w:val="FFFFFF" w:themeColor="background1"/>
                <w:sz w:val="24"/>
                <w:lang w:val="it-IT"/>
              </w:rPr>
              <w:t>Elementi ulteriori di valutazione</w:t>
            </w:r>
          </w:p>
        </w:tc>
      </w:tr>
      <w:tr w:rsidR="0068219A" w14:paraId="675E2677" w14:textId="77777777" w:rsidTr="00817C1E">
        <w:tc>
          <w:tcPr>
            <w:tcW w:w="2498" w:type="pct"/>
          </w:tcPr>
          <w:p w14:paraId="5CF88559" w14:textId="77777777" w:rsidR="0068219A" w:rsidRPr="00C35D14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 w:rsidRPr="00DC2C72">
              <w:rPr>
                <w:rFonts w:ascii="Garamond" w:hAnsi="Garamond"/>
                <w:sz w:val="24"/>
                <w:lang w:val="it-IT" w:eastAsia="en-US"/>
              </w:rPr>
              <w:t>Presenza di studi di fattibilità nelle materie oggetto del Progetto presentato, che siano stati eseguiti nell’anno precedente la pubblicazione del presente avviso</w:t>
            </w:r>
            <w:r>
              <w:rPr>
                <w:rFonts w:ascii="Garamond" w:hAnsi="Garamond"/>
                <w:sz w:val="24"/>
                <w:lang w:val="it-IT" w:eastAsia="en-US"/>
              </w:rPr>
              <w:t xml:space="preserve"> </w:t>
            </w:r>
            <w:r>
              <w:rPr>
                <w:rFonts w:ascii="Garamond" w:hAnsi="Garamond"/>
                <w:sz w:val="24"/>
                <w:lang w:val="it-IT"/>
              </w:rPr>
              <w:t>(criterio di valutazione n.7)</w:t>
            </w:r>
          </w:p>
        </w:tc>
        <w:tc>
          <w:tcPr>
            <w:tcW w:w="2502" w:type="pct"/>
          </w:tcPr>
          <w:p w14:paraId="45207E66" w14:textId="77777777" w:rsidR="0068219A" w:rsidRDefault="0068219A" w:rsidP="00817C1E">
            <w:pPr>
              <w:jc w:val="center"/>
              <w:rPr>
                <w:rFonts w:ascii="Garamond" w:hAnsi="Garamond"/>
                <w:sz w:val="24"/>
                <w:lang w:val="it-IT"/>
              </w:rPr>
            </w:pPr>
            <w:r w:rsidRPr="0009315C">
              <w:rPr>
                <w:rFonts w:ascii="Garamond" w:hAnsi="Garamond"/>
                <w:sz w:val="24"/>
                <w:lang w:val="it-IT"/>
              </w:rPr>
              <w:t>SI/NO</w:t>
            </w:r>
          </w:p>
          <w:p w14:paraId="0A9DEB72" w14:textId="77777777" w:rsidR="0068219A" w:rsidRPr="0009315C" w:rsidRDefault="0068219A" w:rsidP="00817C1E">
            <w:pPr>
              <w:jc w:val="center"/>
              <w:rPr>
                <w:rFonts w:ascii="Garamond" w:hAnsi="Garamond"/>
                <w:sz w:val="24"/>
                <w:lang w:val="it-IT"/>
              </w:rPr>
            </w:pPr>
            <w:r>
              <w:rPr>
                <w:rFonts w:ascii="Garamond" w:hAnsi="Garamond"/>
                <w:sz w:val="24"/>
                <w:lang w:val="it-IT"/>
              </w:rPr>
              <w:t>Indicare la data di approvazione degli studi di fattibilità da i</w:t>
            </w:r>
            <w:r w:rsidRPr="0009315C">
              <w:rPr>
                <w:rFonts w:ascii="Garamond" w:hAnsi="Garamond"/>
                <w:sz w:val="24"/>
                <w:lang w:val="it-IT"/>
              </w:rPr>
              <w:t>nserire in allegato</w:t>
            </w:r>
          </w:p>
        </w:tc>
      </w:tr>
      <w:tr w:rsidR="0068219A" w14:paraId="36CF9FD4" w14:textId="77777777" w:rsidTr="00817C1E">
        <w:tc>
          <w:tcPr>
            <w:tcW w:w="2498" w:type="pct"/>
          </w:tcPr>
          <w:p w14:paraId="21F689F6" w14:textId="77777777" w:rsidR="0068219A" w:rsidRPr="00C35D14" w:rsidRDefault="0068219A" w:rsidP="00817C1E">
            <w:pPr>
              <w:rPr>
                <w:rFonts w:ascii="Garamond" w:hAnsi="Garamond"/>
                <w:sz w:val="24"/>
                <w:lang w:val="it-IT"/>
              </w:rPr>
            </w:pPr>
            <w:r w:rsidRPr="00DC2C72">
              <w:rPr>
                <w:rFonts w:ascii="Garamond" w:hAnsi="Garamond"/>
                <w:sz w:val="24"/>
                <w:lang w:val="it-IT" w:eastAsia="en-US"/>
              </w:rPr>
              <w:t>Garanzia di sostenibilità finanziaria nel quinquennio successivo al completamento del progetto.</w:t>
            </w:r>
            <w:r>
              <w:rPr>
                <w:rFonts w:ascii="Garamond" w:hAnsi="Garamond"/>
                <w:sz w:val="24"/>
                <w:lang w:val="it-IT" w:eastAsia="en-US"/>
              </w:rPr>
              <w:t xml:space="preserve"> </w:t>
            </w:r>
            <w:r>
              <w:rPr>
                <w:rFonts w:ascii="Garamond" w:hAnsi="Garamond"/>
                <w:sz w:val="24"/>
                <w:lang w:val="it-IT"/>
              </w:rPr>
              <w:t>(criterio di valutazione n.11)</w:t>
            </w:r>
          </w:p>
        </w:tc>
        <w:tc>
          <w:tcPr>
            <w:tcW w:w="2502" w:type="pct"/>
          </w:tcPr>
          <w:p w14:paraId="0A1756F8" w14:textId="77777777" w:rsidR="0068219A" w:rsidRDefault="0068219A" w:rsidP="00817C1E">
            <w:pPr>
              <w:jc w:val="center"/>
              <w:rPr>
                <w:rFonts w:ascii="Garamond" w:hAnsi="Garamond"/>
                <w:sz w:val="24"/>
                <w:lang w:val="it-IT"/>
              </w:rPr>
            </w:pPr>
            <w:r w:rsidRPr="00610613">
              <w:rPr>
                <w:rFonts w:ascii="Garamond" w:hAnsi="Garamond"/>
                <w:sz w:val="24"/>
                <w:lang w:val="it-IT"/>
              </w:rPr>
              <w:t>SI/NO</w:t>
            </w:r>
          </w:p>
          <w:p w14:paraId="3C702F34" w14:textId="77777777" w:rsidR="0068219A" w:rsidRPr="00610613" w:rsidRDefault="0068219A" w:rsidP="00817C1E">
            <w:pPr>
              <w:jc w:val="center"/>
              <w:rPr>
                <w:rFonts w:ascii="Garamond" w:hAnsi="Garamond"/>
                <w:sz w:val="24"/>
                <w:lang w:val="it-IT"/>
              </w:rPr>
            </w:pPr>
            <w:r w:rsidRPr="00610613">
              <w:rPr>
                <w:rFonts w:ascii="Garamond" w:hAnsi="Garamond"/>
                <w:sz w:val="24"/>
                <w:lang w:val="it-IT"/>
              </w:rPr>
              <w:t xml:space="preserve">Inserire in allegato </w:t>
            </w:r>
            <w:r>
              <w:rPr>
                <w:rFonts w:ascii="Garamond" w:hAnsi="Garamond"/>
                <w:sz w:val="24"/>
                <w:lang w:val="it-IT"/>
              </w:rPr>
              <w:t>atto d’impegno</w:t>
            </w:r>
          </w:p>
        </w:tc>
      </w:tr>
    </w:tbl>
    <w:p w14:paraId="56335BDC" w14:textId="77777777" w:rsidR="0068219A" w:rsidRDefault="0068219A" w:rsidP="0068219A">
      <w:pPr>
        <w:tabs>
          <w:tab w:val="left" w:pos="5812"/>
        </w:tabs>
        <w:ind w:right="-2"/>
        <w:rPr>
          <w:rFonts w:ascii="Garamond" w:eastAsia="Garamond" w:hAnsi="Garamond" w:cs="Garamond"/>
          <w:sz w:val="24"/>
          <w:lang w:val="it-IT" w:eastAsia="en-US"/>
        </w:rPr>
      </w:pPr>
    </w:p>
    <w:p w14:paraId="0B57EA94" w14:textId="77777777" w:rsidR="0068219A" w:rsidRPr="00C7519C" w:rsidRDefault="0068219A" w:rsidP="0068219A">
      <w:pPr>
        <w:tabs>
          <w:tab w:val="left" w:pos="5812"/>
        </w:tabs>
        <w:ind w:right="-2"/>
        <w:rPr>
          <w:rFonts w:ascii="Garamond" w:eastAsia="Garamond" w:hAnsi="Garamond" w:cs="Garamond"/>
          <w:sz w:val="24"/>
          <w:lang w:val="it-IT" w:eastAsia="en-US"/>
        </w:rPr>
      </w:pPr>
      <w:r w:rsidRPr="00C7519C">
        <w:rPr>
          <w:rFonts w:ascii="Garamond" w:eastAsia="Garamond" w:hAnsi="Garamond" w:cs="Garamond"/>
          <w:sz w:val="24"/>
          <w:lang w:val="it-IT" w:eastAsia="en-US"/>
        </w:rPr>
        <w:t>Luogo e data</w:t>
      </w:r>
      <w:r w:rsidRPr="00C7519C">
        <w:rPr>
          <w:rFonts w:ascii="Garamond" w:eastAsia="Garamond" w:hAnsi="Garamond" w:cs="Garamond"/>
          <w:sz w:val="24"/>
          <w:lang w:val="it-IT" w:eastAsia="en-US"/>
        </w:rPr>
        <w:tab/>
        <w:t xml:space="preserve"> Nominativo e firma</w:t>
      </w:r>
    </w:p>
    <w:p w14:paraId="46CEF992" w14:textId="77777777" w:rsidR="0068219A" w:rsidRPr="00C7519C" w:rsidRDefault="0068219A" w:rsidP="0068219A">
      <w:pPr>
        <w:tabs>
          <w:tab w:val="left" w:pos="5812"/>
        </w:tabs>
        <w:ind w:right="-2"/>
        <w:rPr>
          <w:rFonts w:ascii="Garamond" w:eastAsia="Garamond" w:hAnsi="Garamond" w:cs="Garamond"/>
          <w:sz w:val="24"/>
          <w:lang w:val="it-IT" w:eastAsia="en-US"/>
        </w:rPr>
      </w:pPr>
    </w:p>
    <w:p w14:paraId="0D492CA9" w14:textId="77777777" w:rsidR="0068219A" w:rsidRPr="00C7519C" w:rsidRDefault="0068219A" w:rsidP="0068219A">
      <w:pPr>
        <w:tabs>
          <w:tab w:val="left" w:pos="5812"/>
        </w:tabs>
        <w:ind w:right="-2"/>
        <w:rPr>
          <w:rFonts w:ascii="Garamond" w:eastAsia="Garamond" w:hAnsi="Garamond" w:cs="Garamond"/>
          <w:sz w:val="24"/>
          <w:lang w:val="it-IT" w:eastAsia="en-US"/>
        </w:rPr>
      </w:pPr>
      <w:r w:rsidRPr="00C7519C">
        <w:rPr>
          <w:rFonts w:ascii="Garamond" w:eastAsia="Garamond" w:hAnsi="Garamond" w:cs="Garamond"/>
          <w:sz w:val="24"/>
          <w:lang w:val="it-IT" w:eastAsia="en-US"/>
        </w:rPr>
        <w:t>____________________</w:t>
      </w:r>
      <w:r w:rsidRPr="00C7519C">
        <w:rPr>
          <w:rFonts w:ascii="Garamond" w:eastAsia="Garamond" w:hAnsi="Garamond" w:cs="Garamond"/>
          <w:sz w:val="24"/>
          <w:lang w:val="it-IT" w:eastAsia="en-US"/>
        </w:rPr>
        <w:tab/>
        <w:t>_____________________</w:t>
      </w:r>
    </w:p>
    <w:p w14:paraId="4B4301F9" w14:textId="77777777" w:rsidR="0068219A" w:rsidRDefault="0068219A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  <w:r>
        <w:rPr>
          <w:rFonts w:ascii="Garamond" w:eastAsia="Garamond" w:hAnsi="Garamond" w:cs="Garamond"/>
          <w:b/>
          <w:bCs/>
          <w:sz w:val="24"/>
          <w:lang w:val="it-IT" w:eastAsia="en-US"/>
        </w:rPr>
        <w:tab/>
      </w:r>
    </w:p>
    <w:p w14:paraId="64AF783C" w14:textId="2BBCD664" w:rsidR="0068219A" w:rsidRDefault="0068219A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0679906D" w14:textId="70D80E4D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2BA98DDB" w14:textId="22B3DFC1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699BB6BE" w14:textId="15BE89BE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49B6F505" w14:textId="0AE2A719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34311B3C" w14:textId="5AEEACA1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1161828B" w14:textId="64D9D11B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1337E502" w14:textId="62593C4A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146AD66D" w14:textId="61B0CA85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56562FA0" w14:textId="436DE8C3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6A87604C" w14:textId="66862D2E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44803B4A" w14:textId="066F7036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7C30716D" w14:textId="697C4A12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60328EE5" w14:textId="0EA0D8C9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4BA95895" w14:textId="3AB8237F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45369109" w14:textId="5966CE33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580162C0" w14:textId="483652FD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671A9BAF" w14:textId="02D3785F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05BD884B" w14:textId="53224611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64E6DA13" w14:textId="0748E8A4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131197F9" w14:textId="24FFEE5F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09686DDC" w14:textId="064B3F02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0FBCD80B" w14:textId="5AB8C6D5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7DB0B2FD" w14:textId="7ECF9D66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7DD65E3E" w14:textId="23EA6B09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7318EB25" w14:textId="1E01D118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46BF59DD" w14:textId="5B76E182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7AB627B7" w14:textId="391EA279" w:rsidR="00ED562D" w:rsidRDefault="00ED562D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674BD3B2" w14:textId="77777777" w:rsidR="00ED562D" w:rsidRDefault="00ED562D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056CB777" w14:textId="77777777" w:rsidR="00FA06B4" w:rsidRDefault="00FA06B4" w:rsidP="0068219A">
      <w:pPr>
        <w:tabs>
          <w:tab w:val="left" w:pos="4203"/>
        </w:tabs>
        <w:rPr>
          <w:rFonts w:ascii="Garamond" w:eastAsia="Garamond" w:hAnsi="Garamond" w:cs="Garamond"/>
          <w:b/>
          <w:bCs/>
          <w:sz w:val="24"/>
          <w:lang w:val="it-IT" w:eastAsia="en-US"/>
        </w:rPr>
      </w:pPr>
    </w:p>
    <w:p w14:paraId="3AA47A47" w14:textId="70D5B956" w:rsidR="0068219A" w:rsidRPr="008C6686" w:rsidRDefault="0068219A" w:rsidP="008F42F1">
      <w:pPr>
        <w:tabs>
          <w:tab w:val="left" w:pos="4203"/>
        </w:tabs>
        <w:jc w:val="center"/>
        <w:rPr>
          <w:rFonts w:ascii="Garamond" w:hAnsi="Garamond"/>
          <w:b/>
          <w:sz w:val="28"/>
          <w:szCs w:val="28"/>
          <w:lang w:val="it-IT"/>
        </w:rPr>
      </w:pPr>
      <w:r w:rsidRPr="008C6686">
        <w:rPr>
          <w:rFonts w:ascii="Garamond" w:hAnsi="Garamond"/>
          <w:b/>
          <w:sz w:val="28"/>
          <w:szCs w:val="28"/>
          <w:lang w:val="it-IT"/>
        </w:rPr>
        <w:lastRenderedPageBreak/>
        <w:t xml:space="preserve">Quadro </w:t>
      </w:r>
      <w:r w:rsidR="00ED562D" w:rsidRPr="008C6686">
        <w:rPr>
          <w:rFonts w:ascii="Garamond" w:hAnsi="Garamond"/>
          <w:b/>
          <w:sz w:val="28"/>
          <w:szCs w:val="28"/>
          <w:lang w:val="it-IT"/>
        </w:rPr>
        <w:t>esemplificativo</w:t>
      </w:r>
      <w:r w:rsidRPr="008C6686">
        <w:rPr>
          <w:rFonts w:ascii="Garamond" w:hAnsi="Garamond"/>
          <w:b/>
          <w:sz w:val="28"/>
          <w:szCs w:val="28"/>
          <w:lang w:val="it-IT"/>
        </w:rPr>
        <w:t xml:space="preserve"> degli </w:t>
      </w:r>
      <w:r w:rsidR="00ED562D" w:rsidRPr="008C6686">
        <w:rPr>
          <w:rFonts w:ascii="Garamond" w:hAnsi="Garamond"/>
          <w:b/>
          <w:sz w:val="28"/>
          <w:szCs w:val="28"/>
          <w:lang w:val="it-IT"/>
        </w:rPr>
        <w:t xml:space="preserve">ambiti di </w:t>
      </w:r>
      <w:r w:rsidRPr="008C6686">
        <w:rPr>
          <w:rFonts w:ascii="Garamond" w:hAnsi="Garamond"/>
          <w:b/>
          <w:sz w:val="28"/>
          <w:szCs w:val="28"/>
          <w:lang w:val="it-IT"/>
        </w:rPr>
        <w:t>intervent</w:t>
      </w:r>
      <w:r w:rsidR="00ED562D" w:rsidRPr="008C6686">
        <w:rPr>
          <w:rFonts w:ascii="Garamond" w:hAnsi="Garamond"/>
          <w:b/>
          <w:sz w:val="28"/>
          <w:szCs w:val="28"/>
          <w:lang w:val="it-IT"/>
        </w:rPr>
        <w:t>o</w:t>
      </w:r>
    </w:p>
    <w:p w14:paraId="0701F31B" w14:textId="36C701FC" w:rsidR="00FA06B4" w:rsidRDefault="00FA06B4" w:rsidP="008F42F1">
      <w:pPr>
        <w:tabs>
          <w:tab w:val="left" w:pos="4203"/>
        </w:tabs>
        <w:jc w:val="center"/>
        <w:rPr>
          <w:rFonts w:ascii="Garamond" w:hAnsi="Garamond"/>
          <w:b/>
          <w:sz w:val="28"/>
          <w:szCs w:val="28"/>
          <w:u w:val="single"/>
          <w:lang w:val="it-IT"/>
        </w:rPr>
      </w:pPr>
    </w:p>
    <w:p w14:paraId="0BA3EB67" w14:textId="77777777" w:rsidR="00FA06B4" w:rsidRDefault="00FA06B4" w:rsidP="008F42F1">
      <w:pPr>
        <w:tabs>
          <w:tab w:val="left" w:pos="4203"/>
        </w:tabs>
        <w:jc w:val="center"/>
        <w:rPr>
          <w:rFonts w:ascii="Garamond" w:hAnsi="Garamond"/>
          <w:b/>
          <w:sz w:val="28"/>
          <w:szCs w:val="28"/>
          <w:u w:val="single"/>
          <w:lang w:val="it-IT"/>
        </w:rPr>
      </w:pPr>
    </w:p>
    <w:p w14:paraId="52F3BF86" w14:textId="3020B355" w:rsidR="0068219A" w:rsidRDefault="0068219A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  <w:r w:rsidRPr="00EC7FE5">
        <w:rPr>
          <w:rFonts w:ascii="Garamond" w:eastAsia="Calibri" w:hAnsi="Garamond"/>
          <w:sz w:val="24"/>
          <w:lang w:val="it-IT" w:eastAsia="en-US"/>
        </w:rPr>
        <w:t xml:space="preserve">Al fine della formulazione della candidatura, si riportano di seguito </w:t>
      </w:r>
      <w:r>
        <w:rPr>
          <w:rFonts w:ascii="Garamond" w:eastAsia="Calibri" w:hAnsi="Garamond"/>
          <w:sz w:val="24"/>
          <w:lang w:val="it-IT" w:eastAsia="en-US"/>
        </w:rPr>
        <w:t>potenziali declinazioni de</w:t>
      </w:r>
      <w:r w:rsidRPr="00EC7FE5">
        <w:rPr>
          <w:rFonts w:ascii="Garamond" w:eastAsia="Calibri" w:hAnsi="Garamond"/>
          <w:sz w:val="24"/>
          <w:lang w:val="it-IT" w:eastAsia="en-US"/>
        </w:rPr>
        <w:t>gli ambiti di intervento propri delle G</w:t>
      </w:r>
      <w:r>
        <w:rPr>
          <w:rFonts w:ascii="Garamond" w:eastAsia="Calibri" w:hAnsi="Garamond"/>
          <w:sz w:val="24"/>
          <w:lang w:val="it-IT" w:eastAsia="en-US"/>
        </w:rPr>
        <w:t xml:space="preserve">reen </w:t>
      </w:r>
      <w:r w:rsidRPr="00EC7FE5">
        <w:rPr>
          <w:rFonts w:ascii="Garamond" w:eastAsia="Calibri" w:hAnsi="Garamond"/>
          <w:sz w:val="24"/>
          <w:lang w:val="it-IT" w:eastAsia="en-US"/>
        </w:rPr>
        <w:t>C</w:t>
      </w:r>
      <w:r>
        <w:rPr>
          <w:rFonts w:ascii="Garamond" w:eastAsia="Calibri" w:hAnsi="Garamond"/>
          <w:sz w:val="24"/>
          <w:lang w:val="it-IT" w:eastAsia="en-US"/>
        </w:rPr>
        <w:t>ommunities</w:t>
      </w:r>
      <w:r w:rsidRPr="00EC7FE5">
        <w:rPr>
          <w:rFonts w:ascii="Garamond" w:eastAsia="Calibri" w:hAnsi="Garamond"/>
          <w:sz w:val="24"/>
          <w:lang w:val="it-IT" w:eastAsia="en-US"/>
        </w:rPr>
        <w:t xml:space="preserve"> e relativamente ai quali strutturare la proposta. </w:t>
      </w:r>
    </w:p>
    <w:p w14:paraId="718C8EE1" w14:textId="77777777" w:rsidR="00ED562D" w:rsidRPr="00EC7FE5" w:rsidRDefault="00ED562D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</w:p>
    <w:p w14:paraId="6C074753" w14:textId="6C1A8084" w:rsidR="0068219A" w:rsidRPr="002B54BF" w:rsidRDefault="0068219A" w:rsidP="0068219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Garamond" w:eastAsia="Calibri" w:hAnsi="Garamond"/>
          <w:b/>
          <w:bCs/>
          <w:sz w:val="24"/>
          <w:lang w:val="it-IT" w:eastAsia="en-US"/>
        </w:rPr>
      </w:pPr>
      <w:r w:rsidRPr="002B54BF">
        <w:rPr>
          <w:rFonts w:ascii="Garamond" w:eastAsia="Calibri" w:hAnsi="Garamond"/>
          <w:b/>
          <w:bCs/>
          <w:sz w:val="24"/>
          <w:lang w:val="it-IT" w:eastAsia="en-US"/>
        </w:rPr>
        <w:t xml:space="preserve">Gestione certificata </w:t>
      </w:r>
      <w:r w:rsidR="008F0F49">
        <w:rPr>
          <w:rFonts w:ascii="Garamond" w:eastAsia="Calibri" w:hAnsi="Garamond"/>
          <w:b/>
          <w:bCs/>
          <w:sz w:val="24"/>
          <w:lang w:val="it-IT" w:eastAsia="en-US"/>
        </w:rPr>
        <w:t xml:space="preserve">del </w:t>
      </w:r>
      <w:r w:rsidRPr="002B54BF">
        <w:rPr>
          <w:rFonts w:ascii="Garamond" w:eastAsia="Calibri" w:hAnsi="Garamond"/>
          <w:b/>
          <w:bCs/>
          <w:sz w:val="24"/>
          <w:lang w:val="it-IT" w:eastAsia="en-US"/>
        </w:rPr>
        <w:t>patrimonio agro</w:t>
      </w:r>
      <w:r w:rsidR="008F0F49">
        <w:rPr>
          <w:rFonts w:ascii="Garamond" w:eastAsia="Calibri" w:hAnsi="Garamond"/>
          <w:b/>
          <w:bCs/>
          <w:sz w:val="24"/>
          <w:lang w:val="it-IT" w:eastAsia="en-US"/>
        </w:rPr>
        <w:t>-</w:t>
      </w:r>
      <w:r w:rsidRPr="002B54BF">
        <w:rPr>
          <w:rFonts w:ascii="Garamond" w:eastAsia="Calibri" w:hAnsi="Garamond"/>
          <w:b/>
          <w:bCs/>
          <w:sz w:val="24"/>
          <w:lang w:val="it-IT" w:eastAsia="en-US"/>
        </w:rPr>
        <w:t>forestale</w:t>
      </w:r>
      <w:r w:rsidR="008F0F49">
        <w:rPr>
          <w:rFonts w:ascii="Garamond" w:eastAsia="Calibri" w:hAnsi="Garamond"/>
          <w:b/>
          <w:bCs/>
          <w:sz w:val="24"/>
          <w:lang w:val="it-IT" w:eastAsia="en-US"/>
        </w:rPr>
        <w:t>, della</w:t>
      </w:r>
      <w:r w:rsidRPr="002B54BF">
        <w:rPr>
          <w:rFonts w:ascii="Garamond" w:eastAsia="Calibri" w:hAnsi="Garamond"/>
          <w:b/>
          <w:bCs/>
          <w:sz w:val="24"/>
          <w:lang w:val="it-IT" w:eastAsia="en-US"/>
        </w:rPr>
        <w:t xml:space="preserve"> biodiversità e</w:t>
      </w:r>
      <w:r w:rsidR="008F0F49">
        <w:rPr>
          <w:rFonts w:ascii="Garamond" w:eastAsia="Calibri" w:hAnsi="Garamond"/>
          <w:b/>
          <w:bCs/>
          <w:sz w:val="24"/>
          <w:lang w:val="it-IT" w:eastAsia="en-US"/>
        </w:rPr>
        <w:t xml:space="preserve"> della</w:t>
      </w:r>
      <w:r w:rsidRPr="002B54BF">
        <w:rPr>
          <w:rFonts w:ascii="Garamond" w:eastAsia="Calibri" w:hAnsi="Garamond"/>
          <w:b/>
          <w:bCs/>
          <w:sz w:val="24"/>
          <w:lang w:val="it-IT" w:eastAsia="en-US"/>
        </w:rPr>
        <w:t xml:space="preserve"> filiera del legno</w:t>
      </w:r>
    </w:p>
    <w:p w14:paraId="6E483E93" w14:textId="239B4671" w:rsidR="0068219A" w:rsidRDefault="0068219A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  <w:r w:rsidRPr="00EC7FE5">
        <w:rPr>
          <w:rFonts w:ascii="Garamond" w:eastAsia="Calibri" w:hAnsi="Garamond"/>
          <w:sz w:val="24"/>
          <w:lang w:val="it-IT" w:eastAsia="en-US"/>
        </w:rPr>
        <w:t>La G</w:t>
      </w:r>
      <w:r>
        <w:rPr>
          <w:rFonts w:ascii="Garamond" w:eastAsia="Calibri" w:hAnsi="Garamond"/>
          <w:sz w:val="24"/>
          <w:lang w:val="it-IT" w:eastAsia="en-US"/>
        </w:rPr>
        <w:t xml:space="preserve">reen </w:t>
      </w:r>
      <w:r w:rsidRPr="00EC7FE5">
        <w:rPr>
          <w:rFonts w:ascii="Garamond" w:eastAsia="Calibri" w:hAnsi="Garamond"/>
          <w:sz w:val="24"/>
          <w:lang w:val="it-IT" w:eastAsia="en-US"/>
        </w:rPr>
        <w:t>C</w:t>
      </w:r>
      <w:r>
        <w:rPr>
          <w:rFonts w:ascii="Garamond" w:eastAsia="Calibri" w:hAnsi="Garamond"/>
          <w:sz w:val="24"/>
          <w:lang w:val="it-IT" w:eastAsia="en-US"/>
        </w:rPr>
        <w:t>ommunity</w:t>
      </w:r>
      <w:r w:rsidRPr="00EC7FE5">
        <w:rPr>
          <w:rFonts w:ascii="Garamond" w:eastAsia="Calibri" w:hAnsi="Garamond"/>
          <w:sz w:val="24"/>
          <w:lang w:val="it-IT" w:eastAsia="en-US"/>
        </w:rPr>
        <w:t xml:space="preserve"> garantisce una cura attiva del proprio patrimonio agroforestale e l’attivazione di efficaci filiere bosco-legno e bosco-energia, nonché delle opportune connessioni verticali e orizzontali con filiere produttive complementari, presidiando le relative catene del valore (trasformazione del legno per l’edilizia, semilavorati e componenti per l’industria dell’arredo, settore cartaio, </w:t>
      </w:r>
      <w:r>
        <w:rPr>
          <w:rFonts w:ascii="Garamond" w:eastAsia="Calibri" w:hAnsi="Garamond"/>
          <w:sz w:val="24"/>
          <w:lang w:val="it-IT" w:eastAsia="en-US"/>
        </w:rPr>
        <w:t>ed altro</w:t>
      </w:r>
      <w:r w:rsidRPr="00EC7FE5">
        <w:rPr>
          <w:rFonts w:ascii="Garamond" w:eastAsia="Calibri" w:hAnsi="Garamond"/>
          <w:sz w:val="24"/>
          <w:lang w:val="it-IT" w:eastAsia="en-US"/>
        </w:rPr>
        <w:t>). Dota il sistema delle necessarie imprese di prima lavorazione del legno (segherie). Lavora a rafforzarne le condizioni istituzionali sostenendo i processi di associazionismo fondiario e di ricomposizione gestionale.</w:t>
      </w:r>
      <w:r>
        <w:rPr>
          <w:rFonts w:ascii="Garamond" w:eastAsia="Calibri" w:hAnsi="Garamond"/>
          <w:sz w:val="24"/>
          <w:lang w:val="it-IT" w:eastAsia="en-US"/>
        </w:rPr>
        <w:t xml:space="preserve"> </w:t>
      </w:r>
      <w:r w:rsidRPr="00EC7FE5">
        <w:rPr>
          <w:rFonts w:ascii="Garamond" w:eastAsia="Calibri" w:hAnsi="Garamond"/>
          <w:sz w:val="24"/>
          <w:lang w:val="it-IT" w:eastAsia="en-US"/>
        </w:rPr>
        <w:t>Assicura la conservazione della biodiversità di tale patrimonio, curando piantagioni forestali e da legno “nobile”, in coerenza con la Risoluzione del Parlamento Europeo del 28 aprile 2015 e con il TUFF. Tutela le caratteristiche del patrimonio boschivo del proprio habitat attraverso adeguati sistemi di certificazione.</w:t>
      </w:r>
      <w:r>
        <w:rPr>
          <w:rFonts w:ascii="Garamond" w:eastAsia="Calibri" w:hAnsi="Garamond"/>
          <w:sz w:val="24"/>
          <w:lang w:val="it-IT" w:eastAsia="en-US"/>
        </w:rPr>
        <w:t xml:space="preserve"> </w:t>
      </w:r>
      <w:r w:rsidRPr="00EC7FE5">
        <w:rPr>
          <w:rFonts w:ascii="Garamond" w:eastAsia="Calibri" w:hAnsi="Garamond"/>
          <w:sz w:val="24"/>
          <w:lang w:val="it-IT" w:eastAsia="en-US"/>
        </w:rPr>
        <w:t>Valorizza la modalità di cattura e stoccaggio del carbonio attivando sistemi di certificazione e scambio dei relativi crediti.</w:t>
      </w:r>
    </w:p>
    <w:p w14:paraId="16EA2882" w14:textId="77777777" w:rsidR="00ED562D" w:rsidRPr="00EC7FE5" w:rsidRDefault="00ED562D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</w:p>
    <w:p w14:paraId="64957E51" w14:textId="77777777" w:rsidR="0068219A" w:rsidRPr="002B54BF" w:rsidRDefault="0068219A" w:rsidP="0068219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Garamond" w:eastAsia="Calibri" w:hAnsi="Garamond"/>
          <w:b/>
          <w:bCs/>
          <w:sz w:val="24"/>
          <w:lang w:val="it-IT" w:eastAsia="en-US"/>
        </w:rPr>
      </w:pPr>
      <w:r w:rsidRPr="002B54BF">
        <w:rPr>
          <w:rFonts w:ascii="Garamond" w:eastAsia="Calibri" w:hAnsi="Garamond"/>
          <w:b/>
          <w:bCs/>
          <w:sz w:val="24"/>
          <w:lang w:val="it-IT" w:eastAsia="en-US"/>
        </w:rPr>
        <w:t xml:space="preserve">Gestione </w:t>
      </w:r>
      <w:r>
        <w:rPr>
          <w:rFonts w:ascii="Garamond" w:eastAsia="Calibri" w:hAnsi="Garamond"/>
          <w:b/>
          <w:bCs/>
          <w:sz w:val="24"/>
          <w:lang w:val="it-IT" w:eastAsia="en-US"/>
        </w:rPr>
        <w:t xml:space="preserve">integrata e </w:t>
      </w:r>
      <w:r w:rsidRPr="002B54BF">
        <w:rPr>
          <w:rFonts w:ascii="Garamond" w:eastAsia="Calibri" w:hAnsi="Garamond"/>
          <w:b/>
          <w:bCs/>
          <w:sz w:val="24"/>
          <w:lang w:val="it-IT" w:eastAsia="en-US"/>
        </w:rPr>
        <w:t xml:space="preserve">certificata </w:t>
      </w:r>
      <w:r>
        <w:rPr>
          <w:rFonts w:ascii="Garamond" w:eastAsia="Calibri" w:hAnsi="Garamond"/>
          <w:b/>
          <w:bCs/>
          <w:sz w:val="24"/>
          <w:lang w:val="it-IT" w:eastAsia="en-US"/>
        </w:rPr>
        <w:t xml:space="preserve">delle </w:t>
      </w:r>
      <w:r w:rsidRPr="002B54BF">
        <w:rPr>
          <w:rFonts w:ascii="Garamond" w:eastAsia="Calibri" w:hAnsi="Garamond"/>
          <w:b/>
          <w:bCs/>
          <w:sz w:val="24"/>
          <w:lang w:val="it-IT" w:eastAsia="en-US"/>
        </w:rPr>
        <w:t>risors</w:t>
      </w:r>
      <w:r>
        <w:rPr>
          <w:rFonts w:ascii="Garamond" w:eastAsia="Calibri" w:hAnsi="Garamond"/>
          <w:b/>
          <w:bCs/>
          <w:sz w:val="24"/>
          <w:lang w:val="it-IT" w:eastAsia="en-US"/>
        </w:rPr>
        <w:t>e</w:t>
      </w:r>
      <w:r w:rsidRPr="002B54BF">
        <w:rPr>
          <w:rFonts w:ascii="Garamond" w:eastAsia="Calibri" w:hAnsi="Garamond"/>
          <w:b/>
          <w:bCs/>
          <w:sz w:val="24"/>
          <w:lang w:val="it-IT" w:eastAsia="en-US"/>
        </w:rPr>
        <w:t xml:space="preserve"> idric</w:t>
      </w:r>
      <w:r>
        <w:rPr>
          <w:rFonts w:ascii="Garamond" w:eastAsia="Calibri" w:hAnsi="Garamond"/>
          <w:b/>
          <w:bCs/>
          <w:sz w:val="24"/>
          <w:lang w:val="it-IT" w:eastAsia="en-US"/>
        </w:rPr>
        <w:t>he</w:t>
      </w:r>
    </w:p>
    <w:p w14:paraId="561BDF70" w14:textId="16218998" w:rsidR="0068219A" w:rsidRDefault="0068219A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  <w:r w:rsidRPr="00EC7FE5">
        <w:rPr>
          <w:rFonts w:ascii="Garamond" w:eastAsia="Calibri" w:hAnsi="Garamond"/>
          <w:sz w:val="24"/>
          <w:lang w:val="it-IT" w:eastAsia="en-US"/>
        </w:rPr>
        <w:t>La G</w:t>
      </w:r>
      <w:r>
        <w:rPr>
          <w:rFonts w:ascii="Garamond" w:eastAsia="Calibri" w:hAnsi="Garamond"/>
          <w:sz w:val="24"/>
          <w:lang w:val="it-IT" w:eastAsia="en-US"/>
        </w:rPr>
        <w:t xml:space="preserve">reen </w:t>
      </w:r>
      <w:r w:rsidRPr="00EC7FE5">
        <w:rPr>
          <w:rFonts w:ascii="Garamond" w:eastAsia="Calibri" w:hAnsi="Garamond"/>
          <w:sz w:val="24"/>
          <w:lang w:val="it-IT" w:eastAsia="en-US"/>
        </w:rPr>
        <w:t>C</w:t>
      </w:r>
      <w:r>
        <w:rPr>
          <w:rFonts w:ascii="Garamond" w:eastAsia="Calibri" w:hAnsi="Garamond"/>
          <w:sz w:val="24"/>
          <w:lang w:val="it-IT" w:eastAsia="en-US"/>
        </w:rPr>
        <w:t>ommunity</w:t>
      </w:r>
      <w:r w:rsidRPr="00EC7FE5">
        <w:rPr>
          <w:rFonts w:ascii="Garamond" w:eastAsia="Calibri" w:hAnsi="Garamond"/>
          <w:sz w:val="24"/>
          <w:lang w:val="it-IT" w:eastAsia="en-US"/>
        </w:rPr>
        <w:t xml:space="preserve"> assicura una gestione integrata del ciclo delle acque assicurandone i relativi servizi ecosistemici (depurazione, ricarica delle falde, mitigazione del rischio idrogeologico e contenimento dell’erosione, </w:t>
      </w:r>
      <w:r>
        <w:rPr>
          <w:rFonts w:ascii="Garamond" w:eastAsia="Calibri" w:hAnsi="Garamond"/>
          <w:sz w:val="24"/>
          <w:lang w:val="it-IT" w:eastAsia="en-US"/>
        </w:rPr>
        <w:t>es altro</w:t>
      </w:r>
      <w:r w:rsidRPr="00EC7FE5">
        <w:rPr>
          <w:rFonts w:ascii="Garamond" w:eastAsia="Calibri" w:hAnsi="Garamond"/>
          <w:sz w:val="24"/>
          <w:lang w:val="it-IT" w:eastAsia="en-US"/>
        </w:rPr>
        <w:t xml:space="preserve">). Adotta piani di gestione sostenibile dell’acqua, in coerenza con le Direttive dell’UE. Si impegna a conseguire certificazione di elevati standard di qualità del servizio idrico. Combatte gli sprechi e lavora alla riduzione dei consumi. Adotta sistemi di depurazione e riuso delle acque. </w:t>
      </w:r>
    </w:p>
    <w:p w14:paraId="1FA8562D" w14:textId="77777777" w:rsidR="000B4F2F" w:rsidRPr="00EC7FE5" w:rsidRDefault="000B4F2F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</w:p>
    <w:p w14:paraId="0657A8C1" w14:textId="7C65D413" w:rsidR="0068219A" w:rsidRPr="002B54BF" w:rsidRDefault="0068219A" w:rsidP="0068219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Garamond" w:eastAsia="Calibri" w:hAnsi="Garamond"/>
          <w:b/>
          <w:bCs/>
          <w:sz w:val="24"/>
          <w:lang w:val="it-IT" w:eastAsia="en-US"/>
        </w:rPr>
      </w:pPr>
      <w:r w:rsidRPr="0088091E">
        <w:rPr>
          <w:rFonts w:ascii="Garamond" w:eastAsia="Calibri" w:hAnsi="Garamond"/>
          <w:b/>
          <w:bCs/>
          <w:sz w:val="24"/>
          <w:lang w:val="it-IT" w:eastAsia="en-US"/>
        </w:rPr>
        <w:t>Produzione di energia da fonti rinnovabili locali</w:t>
      </w:r>
    </w:p>
    <w:p w14:paraId="6BF19827" w14:textId="3852471F" w:rsidR="0068219A" w:rsidRDefault="0068219A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  <w:r w:rsidRPr="00EC7FE5">
        <w:rPr>
          <w:rFonts w:ascii="Garamond" w:eastAsia="Calibri" w:hAnsi="Garamond"/>
          <w:sz w:val="24"/>
          <w:lang w:val="it-IT" w:eastAsia="en-US"/>
        </w:rPr>
        <w:t>La G</w:t>
      </w:r>
      <w:r>
        <w:rPr>
          <w:rFonts w:ascii="Garamond" w:eastAsia="Calibri" w:hAnsi="Garamond"/>
          <w:sz w:val="24"/>
          <w:lang w:val="it-IT" w:eastAsia="en-US"/>
        </w:rPr>
        <w:t xml:space="preserve">reen </w:t>
      </w:r>
      <w:r w:rsidRPr="00EC7FE5">
        <w:rPr>
          <w:rFonts w:ascii="Garamond" w:eastAsia="Calibri" w:hAnsi="Garamond"/>
          <w:sz w:val="24"/>
          <w:lang w:val="it-IT" w:eastAsia="en-US"/>
        </w:rPr>
        <w:t>C</w:t>
      </w:r>
      <w:r>
        <w:rPr>
          <w:rFonts w:ascii="Garamond" w:eastAsia="Calibri" w:hAnsi="Garamond"/>
          <w:sz w:val="24"/>
          <w:lang w:val="it-IT" w:eastAsia="en-US"/>
        </w:rPr>
        <w:t>ommunity</w:t>
      </w:r>
      <w:r w:rsidRPr="00EC7FE5">
        <w:rPr>
          <w:rFonts w:ascii="Garamond" w:eastAsia="Calibri" w:hAnsi="Garamond"/>
          <w:sz w:val="24"/>
          <w:lang w:val="it-IT" w:eastAsia="en-US"/>
        </w:rPr>
        <w:t xml:space="preserve"> si caratterizza per un investimento nelle diverse tipologie di energie rinnovabili</w:t>
      </w:r>
      <w:r>
        <w:rPr>
          <w:rFonts w:ascii="Garamond" w:eastAsia="Calibri" w:hAnsi="Garamond"/>
          <w:sz w:val="24"/>
          <w:lang w:val="it-IT" w:eastAsia="en-US"/>
        </w:rPr>
        <w:t xml:space="preserve"> e p</w:t>
      </w:r>
      <w:r w:rsidRPr="00EC7FE5">
        <w:rPr>
          <w:rFonts w:ascii="Garamond" w:eastAsia="Calibri" w:hAnsi="Garamond"/>
          <w:sz w:val="24"/>
          <w:lang w:val="it-IT" w:eastAsia="en-US"/>
        </w:rPr>
        <w:t>unta all’autosufficienza energetica sfruttando tali modalità di produzione di energia, investendo a tal fine anche nella costruzione degli impianti necessari a questo scopo.</w:t>
      </w:r>
    </w:p>
    <w:p w14:paraId="477F53FE" w14:textId="77777777" w:rsidR="00ED562D" w:rsidRPr="00EC7FE5" w:rsidRDefault="00ED562D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</w:p>
    <w:p w14:paraId="2E66F82B" w14:textId="77777777" w:rsidR="0068219A" w:rsidRPr="00EF471F" w:rsidRDefault="0068219A" w:rsidP="0068219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Garamond" w:eastAsia="Calibri" w:hAnsi="Garamond"/>
          <w:b/>
          <w:sz w:val="24"/>
          <w:lang w:val="it-IT" w:eastAsia="en-US"/>
        </w:rPr>
      </w:pPr>
      <w:r w:rsidRPr="00EF471F">
        <w:rPr>
          <w:rFonts w:ascii="Garamond" w:hAnsi="Garamond"/>
          <w:b/>
          <w:sz w:val="24"/>
          <w:lang w:val="it-IT"/>
        </w:rPr>
        <w:t>Sviluppo di un turismo sostenibile, capace di valorizzare le produzioni locali</w:t>
      </w:r>
    </w:p>
    <w:p w14:paraId="3F4B67F5" w14:textId="53FF4F40" w:rsidR="0068219A" w:rsidRDefault="0068219A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  <w:r w:rsidRPr="00EC7FE5">
        <w:rPr>
          <w:rFonts w:ascii="Garamond" w:eastAsia="Calibri" w:hAnsi="Garamond"/>
          <w:sz w:val="24"/>
          <w:lang w:val="it-IT" w:eastAsia="en-US"/>
        </w:rPr>
        <w:t>La G</w:t>
      </w:r>
      <w:r>
        <w:rPr>
          <w:rFonts w:ascii="Garamond" w:eastAsia="Calibri" w:hAnsi="Garamond"/>
          <w:sz w:val="24"/>
          <w:lang w:val="it-IT" w:eastAsia="en-US"/>
        </w:rPr>
        <w:t xml:space="preserve">reen </w:t>
      </w:r>
      <w:r w:rsidRPr="00EC7FE5">
        <w:rPr>
          <w:rFonts w:ascii="Garamond" w:eastAsia="Calibri" w:hAnsi="Garamond"/>
          <w:sz w:val="24"/>
          <w:lang w:val="it-IT" w:eastAsia="en-US"/>
        </w:rPr>
        <w:t>C</w:t>
      </w:r>
      <w:r>
        <w:rPr>
          <w:rFonts w:ascii="Garamond" w:eastAsia="Calibri" w:hAnsi="Garamond"/>
          <w:sz w:val="24"/>
          <w:lang w:val="it-IT" w:eastAsia="en-US"/>
        </w:rPr>
        <w:t>ommunity</w:t>
      </w:r>
      <w:r w:rsidRPr="00EC7FE5">
        <w:rPr>
          <w:rFonts w:ascii="Garamond" w:eastAsia="Calibri" w:hAnsi="Garamond"/>
          <w:sz w:val="24"/>
          <w:lang w:val="it-IT" w:eastAsia="en-US"/>
        </w:rPr>
        <w:t xml:space="preserve"> adotta modelli di turismo sostenibili, alternative e verdi, di tipo non industriale, caratterizzati da utilizzo responsabile delle risorse, abbattimento delle esternalità negative derivanti da eccessiva pressione antropica, modalità intensive di trasporto, consumo delle risorse e affollamento degli spazi.</w:t>
      </w:r>
      <w:r>
        <w:rPr>
          <w:rFonts w:ascii="Garamond" w:eastAsia="Calibri" w:hAnsi="Garamond"/>
          <w:sz w:val="24"/>
          <w:lang w:val="it-IT" w:eastAsia="en-US"/>
        </w:rPr>
        <w:t xml:space="preserve"> </w:t>
      </w:r>
      <w:r w:rsidRPr="00EC7FE5">
        <w:rPr>
          <w:rFonts w:ascii="Garamond" w:eastAsia="Calibri" w:hAnsi="Garamond"/>
          <w:sz w:val="24"/>
          <w:lang w:val="it-IT" w:eastAsia="en-US"/>
        </w:rPr>
        <w:t xml:space="preserve">Valorizza le specificità naturali, culturali, paesaggistiche e ambientali del proprio territorio, favorendo una fruizione non intensiva delle risorse, strettamente correlata ai percorsi di sviluppo territoriale, e adottando modalità esperienziali di vita del turista, legate al recupero e valorizzazione del patrimonio ambientale, storico e culturale dei territori rurali e dei loro prodotti (agriturismo, turismo </w:t>
      </w:r>
      <w:r w:rsidRPr="00EC7FE5">
        <w:rPr>
          <w:rFonts w:ascii="Garamond" w:eastAsia="Calibri" w:hAnsi="Garamond"/>
          <w:sz w:val="24"/>
          <w:lang w:val="it-IT" w:eastAsia="en-US"/>
        </w:rPr>
        <w:lastRenderedPageBreak/>
        <w:t>enogastronomico). Si adegua agli</w:t>
      </w:r>
      <w:r w:rsidR="00320975">
        <w:rPr>
          <w:rFonts w:ascii="Garamond" w:eastAsia="Calibri" w:hAnsi="Garamond"/>
          <w:sz w:val="24"/>
          <w:lang w:val="it-IT" w:eastAsia="en-US"/>
        </w:rPr>
        <w:t xml:space="preserve"> </w:t>
      </w:r>
      <w:r w:rsidRPr="00EC7FE5">
        <w:rPr>
          <w:rFonts w:ascii="Garamond" w:eastAsia="Calibri" w:hAnsi="Garamond"/>
          <w:sz w:val="24"/>
          <w:lang w:val="it-IT" w:eastAsia="en-US"/>
        </w:rPr>
        <w:t>obiettivi del “Codice mondiale di etica per il turismo” approvato dall’Organizzazione Mondiale del Turismo (UNWTO) delle Nazioni Unite del 1999.</w:t>
      </w:r>
    </w:p>
    <w:p w14:paraId="04903F38" w14:textId="77777777" w:rsidR="00AA17BC" w:rsidRDefault="00AA17BC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</w:p>
    <w:p w14:paraId="4ADFEFC7" w14:textId="77777777" w:rsidR="0068219A" w:rsidRPr="00624F85" w:rsidRDefault="0068219A" w:rsidP="0068219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Garamond" w:eastAsia="Calibri" w:hAnsi="Garamond"/>
          <w:b/>
          <w:sz w:val="24"/>
          <w:lang w:val="it-IT" w:eastAsia="en-US"/>
        </w:rPr>
      </w:pPr>
      <w:r w:rsidRPr="00624F85">
        <w:rPr>
          <w:rFonts w:ascii="Garamond" w:hAnsi="Garamond"/>
          <w:b/>
          <w:sz w:val="24"/>
          <w:lang w:val="it-IT"/>
        </w:rPr>
        <w:t>Costruzione e gestione sostenibile del patrimonio edilizio e delle infrastrutture di una montagna moderna</w:t>
      </w:r>
    </w:p>
    <w:p w14:paraId="0BFE93F7" w14:textId="7AC6080B" w:rsidR="0068219A" w:rsidRDefault="0068219A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  <w:r w:rsidRPr="00EC7FE5">
        <w:rPr>
          <w:rFonts w:ascii="Garamond" w:eastAsia="Calibri" w:hAnsi="Garamond"/>
          <w:sz w:val="24"/>
          <w:lang w:val="it-IT" w:eastAsia="en-US"/>
        </w:rPr>
        <w:t>Nella gestione del patrimonio edilizio e delle infrastrutture, la G</w:t>
      </w:r>
      <w:r>
        <w:rPr>
          <w:rFonts w:ascii="Garamond" w:eastAsia="Calibri" w:hAnsi="Garamond"/>
          <w:sz w:val="24"/>
          <w:lang w:val="it-IT" w:eastAsia="en-US"/>
        </w:rPr>
        <w:t xml:space="preserve">reen </w:t>
      </w:r>
      <w:r w:rsidRPr="00EC7FE5">
        <w:rPr>
          <w:rFonts w:ascii="Garamond" w:eastAsia="Calibri" w:hAnsi="Garamond"/>
          <w:sz w:val="24"/>
          <w:lang w:val="it-IT" w:eastAsia="en-US"/>
        </w:rPr>
        <w:t>C</w:t>
      </w:r>
      <w:r>
        <w:rPr>
          <w:rFonts w:ascii="Garamond" w:eastAsia="Calibri" w:hAnsi="Garamond"/>
          <w:sz w:val="24"/>
          <w:lang w:val="it-IT" w:eastAsia="en-US"/>
        </w:rPr>
        <w:t>ommunity</w:t>
      </w:r>
      <w:r w:rsidRPr="00EC7FE5">
        <w:rPr>
          <w:rFonts w:ascii="Garamond" w:eastAsia="Calibri" w:hAnsi="Garamond"/>
          <w:sz w:val="24"/>
          <w:lang w:val="it-IT" w:eastAsia="en-US"/>
        </w:rPr>
        <w:t xml:space="preserve"> adotta una strategia di conservazione e riuso, punta a minimizzare l’impatto delle nuove costruzioni, favorisce l’uso di elevati standard costruttivi e di efficienza energetica dell’edilizia, minimizza il consumo di suolo, valorizza le modalità costruttive e gli stili tradizionali di costruzione.</w:t>
      </w:r>
    </w:p>
    <w:p w14:paraId="1A2F86DC" w14:textId="77777777" w:rsidR="00ED562D" w:rsidRPr="00EC7FE5" w:rsidRDefault="00ED562D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</w:p>
    <w:p w14:paraId="407F2912" w14:textId="77777777" w:rsidR="0068219A" w:rsidRPr="00F55DFB" w:rsidRDefault="0068219A" w:rsidP="0068219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Garamond" w:eastAsia="Calibri" w:hAnsi="Garamond"/>
          <w:b/>
          <w:bCs/>
          <w:sz w:val="24"/>
          <w:lang w:val="it-IT" w:eastAsia="en-US"/>
        </w:rPr>
      </w:pPr>
      <w:r w:rsidRPr="00F55DFB">
        <w:rPr>
          <w:rFonts w:ascii="Garamond" w:eastAsia="Calibri" w:hAnsi="Garamond"/>
          <w:b/>
          <w:bCs/>
          <w:sz w:val="24"/>
          <w:lang w:val="it-IT" w:eastAsia="en-US"/>
        </w:rPr>
        <w:t xml:space="preserve">Efficienza energetica e integrazione </w:t>
      </w:r>
      <w:r>
        <w:rPr>
          <w:rFonts w:ascii="Garamond" w:eastAsia="Calibri" w:hAnsi="Garamond"/>
          <w:b/>
          <w:bCs/>
          <w:sz w:val="24"/>
          <w:lang w:val="it-IT" w:eastAsia="en-US"/>
        </w:rPr>
        <w:t xml:space="preserve">intelligente degli impianti e delle </w:t>
      </w:r>
      <w:r w:rsidRPr="00F55DFB">
        <w:rPr>
          <w:rFonts w:ascii="Garamond" w:eastAsia="Calibri" w:hAnsi="Garamond"/>
          <w:b/>
          <w:bCs/>
          <w:sz w:val="24"/>
          <w:lang w:val="it-IT" w:eastAsia="en-US"/>
        </w:rPr>
        <w:t>reti</w:t>
      </w:r>
    </w:p>
    <w:p w14:paraId="6957762C" w14:textId="2C5558F3" w:rsidR="0068219A" w:rsidRDefault="0068219A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  <w:r w:rsidRPr="00EC7FE5">
        <w:rPr>
          <w:rFonts w:ascii="Garamond" w:eastAsia="Calibri" w:hAnsi="Garamond"/>
          <w:sz w:val="24"/>
          <w:lang w:val="it-IT" w:eastAsia="en-US"/>
        </w:rPr>
        <w:t>Dal punto di vista dei consumi energetici, la G</w:t>
      </w:r>
      <w:r>
        <w:rPr>
          <w:rFonts w:ascii="Garamond" w:eastAsia="Calibri" w:hAnsi="Garamond"/>
          <w:sz w:val="24"/>
          <w:lang w:val="it-IT" w:eastAsia="en-US"/>
        </w:rPr>
        <w:t xml:space="preserve">reen </w:t>
      </w:r>
      <w:r w:rsidRPr="00EC7FE5">
        <w:rPr>
          <w:rFonts w:ascii="Garamond" w:eastAsia="Calibri" w:hAnsi="Garamond"/>
          <w:sz w:val="24"/>
          <w:lang w:val="it-IT" w:eastAsia="en-US"/>
        </w:rPr>
        <w:t>C</w:t>
      </w:r>
      <w:r>
        <w:rPr>
          <w:rFonts w:ascii="Garamond" w:eastAsia="Calibri" w:hAnsi="Garamond"/>
          <w:sz w:val="24"/>
          <w:lang w:val="it-IT" w:eastAsia="en-US"/>
        </w:rPr>
        <w:t>ommunity</w:t>
      </w:r>
      <w:r w:rsidRPr="00EC7FE5">
        <w:rPr>
          <w:rFonts w:ascii="Garamond" w:eastAsia="Calibri" w:hAnsi="Garamond"/>
          <w:sz w:val="24"/>
          <w:lang w:val="it-IT" w:eastAsia="en-US"/>
        </w:rPr>
        <w:t xml:space="preserve"> lavora a sistemi di autoproduzione e autosufficienza, attraverso l’uso delle smart </w:t>
      </w:r>
      <w:proofErr w:type="spellStart"/>
      <w:r w:rsidRPr="00EC7FE5">
        <w:rPr>
          <w:rFonts w:ascii="Garamond" w:eastAsia="Calibri" w:hAnsi="Garamond"/>
          <w:sz w:val="24"/>
          <w:lang w:val="it-IT" w:eastAsia="en-US"/>
        </w:rPr>
        <w:t>grid</w:t>
      </w:r>
      <w:proofErr w:type="spellEnd"/>
      <w:r w:rsidRPr="00EC7FE5">
        <w:rPr>
          <w:rFonts w:ascii="Garamond" w:eastAsia="Calibri" w:hAnsi="Garamond"/>
          <w:sz w:val="24"/>
          <w:lang w:val="it-IT" w:eastAsia="en-US"/>
        </w:rPr>
        <w:t>, e punta a valorizzare i propri sistemi di produzione di energie rinnovabili, di cui al punto 3 della corrente parte del presente documento, attraverso funzionali integrazioni nelle reti locali e nazionali.</w:t>
      </w:r>
    </w:p>
    <w:p w14:paraId="61423080" w14:textId="77777777" w:rsidR="00ED562D" w:rsidRPr="00EC7FE5" w:rsidRDefault="00ED562D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</w:p>
    <w:p w14:paraId="5B5D5FA2" w14:textId="77777777" w:rsidR="0068219A" w:rsidRPr="002A24EA" w:rsidRDefault="0068219A" w:rsidP="0068219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Garamond" w:eastAsia="Calibri" w:hAnsi="Garamond"/>
          <w:b/>
          <w:sz w:val="24"/>
          <w:lang w:val="it-IT" w:eastAsia="en-US"/>
        </w:rPr>
      </w:pPr>
      <w:r w:rsidRPr="002A24EA">
        <w:rPr>
          <w:rFonts w:ascii="Garamond" w:hAnsi="Garamond"/>
          <w:b/>
          <w:sz w:val="24"/>
          <w:lang w:val="it-IT"/>
        </w:rPr>
        <w:t xml:space="preserve">Sviluppo sostenibile delle attività produttive (zero </w:t>
      </w:r>
      <w:proofErr w:type="spellStart"/>
      <w:r w:rsidRPr="002A24EA">
        <w:rPr>
          <w:rFonts w:ascii="Garamond" w:hAnsi="Garamond"/>
          <w:b/>
          <w:sz w:val="24"/>
          <w:lang w:val="it-IT"/>
        </w:rPr>
        <w:t>waste</w:t>
      </w:r>
      <w:proofErr w:type="spellEnd"/>
      <w:r w:rsidRPr="002A24EA">
        <w:rPr>
          <w:rFonts w:ascii="Garamond" w:hAnsi="Garamond"/>
          <w:b/>
          <w:sz w:val="24"/>
          <w:lang w:val="it-IT"/>
        </w:rPr>
        <w:t xml:space="preserve"> production)</w:t>
      </w:r>
    </w:p>
    <w:p w14:paraId="282AA80A" w14:textId="2F6EAAC9" w:rsidR="0068219A" w:rsidRDefault="0068219A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  <w:r w:rsidRPr="00EC7FE5">
        <w:rPr>
          <w:rFonts w:ascii="Garamond" w:eastAsia="Calibri" w:hAnsi="Garamond"/>
          <w:sz w:val="24"/>
          <w:lang w:val="it-IT" w:eastAsia="en-US"/>
        </w:rPr>
        <w:t>Le imprese operanti nel territorio della G</w:t>
      </w:r>
      <w:r>
        <w:rPr>
          <w:rFonts w:ascii="Garamond" w:eastAsia="Calibri" w:hAnsi="Garamond"/>
          <w:sz w:val="24"/>
          <w:lang w:val="it-IT" w:eastAsia="en-US"/>
        </w:rPr>
        <w:t xml:space="preserve">reen </w:t>
      </w:r>
      <w:r w:rsidRPr="00EC7FE5">
        <w:rPr>
          <w:rFonts w:ascii="Garamond" w:eastAsia="Calibri" w:hAnsi="Garamond"/>
          <w:sz w:val="24"/>
          <w:lang w:val="it-IT" w:eastAsia="en-US"/>
        </w:rPr>
        <w:t>C</w:t>
      </w:r>
      <w:r>
        <w:rPr>
          <w:rFonts w:ascii="Garamond" w:eastAsia="Calibri" w:hAnsi="Garamond"/>
          <w:sz w:val="24"/>
          <w:lang w:val="it-IT" w:eastAsia="en-US"/>
        </w:rPr>
        <w:t>ommunity</w:t>
      </w:r>
      <w:r w:rsidRPr="00EC7FE5">
        <w:rPr>
          <w:rFonts w:ascii="Garamond" w:eastAsia="Calibri" w:hAnsi="Garamond"/>
          <w:sz w:val="24"/>
          <w:lang w:val="it-IT" w:eastAsia="en-US"/>
        </w:rPr>
        <w:t xml:space="preserve"> puntano alla progressiva riduzione dei rifiuti, sollecitando sia comportamenti individuali che metodi di produzione allineati a questo scopo. Supportano l’eliminazione di scarti di lavorazione, produzione di rifiuti da imballaggi e promuovono una economia circolare, attraverso un ridisegno dei prodotti finalizzato a ridurre il loro impatto ambientale, sollecitando a questo fine la responsabilità dei produttori del proprio territorio. </w:t>
      </w:r>
    </w:p>
    <w:p w14:paraId="439AC0A1" w14:textId="77777777" w:rsidR="00ED562D" w:rsidRDefault="00ED562D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</w:p>
    <w:p w14:paraId="077D477A" w14:textId="77777777" w:rsidR="0068219A" w:rsidRPr="00F55DFB" w:rsidRDefault="0068219A" w:rsidP="0068219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Garamond" w:eastAsia="Calibri" w:hAnsi="Garamond"/>
          <w:b/>
          <w:bCs/>
          <w:sz w:val="24"/>
          <w:lang w:val="it-IT" w:eastAsia="en-US"/>
        </w:rPr>
      </w:pPr>
      <w:r>
        <w:rPr>
          <w:rFonts w:ascii="Garamond" w:eastAsia="Calibri" w:hAnsi="Garamond"/>
          <w:b/>
          <w:bCs/>
          <w:sz w:val="24"/>
          <w:lang w:val="it-IT" w:eastAsia="en-US"/>
        </w:rPr>
        <w:t>Integrazione dei s</w:t>
      </w:r>
      <w:r w:rsidRPr="00F55DFB">
        <w:rPr>
          <w:rFonts w:ascii="Garamond" w:eastAsia="Calibri" w:hAnsi="Garamond"/>
          <w:b/>
          <w:bCs/>
          <w:sz w:val="24"/>
          <w:lang w:val="it-IT" w:eastAsia="en-US"/>
        </w:rPr>
        <w:t>ervizi di mobilità</w:t>
      </w:r>
    </w:p>
    <w:p w14:paraId="6C2BBD81" w14:textId="22DCB1A3" w:rsidR="0068219A" w:rsidRDefault="0068219A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  <w:r w:rsidRPr="00EC7FE5">
        <w:rPr>
          <w:rFonts w:ascii="Garamond" w:eastAsia="Calibri" w:hAnsi="Garamond"/>
          <w:sz w:val="24"/>
          <w:lang w:val="it-IT" w:eastAsia="en-US"/>
        </w:rPr>
        <w:t>La G</w:t>
      </w:r>
      <w:r>
        <w:rPr>
          <w:rFonts w:ascii="Garamond" w:eastAsia="Calibri" w:hAnsi="Garamond"/>
          <w:sz w:val="24"/>
          <w:lang w:val="it-IT" w:eastAsia="en-US"/>
        </w:rPr>
        <w:t xml:space="preserve">reen </w:t>
      </w:r>
      <w:r w:rsidRPr="00EC7FE5">
        <w:rPr>
          <w:rFonts w:ascii="Garamond" w:eastAsia="Calibri" w:hAnsi="Garamond"/>
          <w:sz w:val="24"/>
          <w:lang w:val="it-IT" w:eastAsia="en-US"/>
        </w:rPr>
        <w:t>C</w:t>
      </w:r>
      <w:r>
        <w:rPr>
          <w:rFonts w:ascii="Garamond" w:eastAsia="Calibri" w:hAnsi="Garamond"/>
          <w:sz w:val="24"/>
          <w:lang w:val="it-IT" w:eastAsia="en-US"/>
        </w:rPr>
        <w:t>ommunity</w:t>
      </w:r>
      <w:r w:rsidRPr="00EC7FE5">
        <w:rPr>
          <w:rFonts w:ascii="Garamond" w:eastAsia="Calibri" w:hAnsi="Garamond"/>
          <w:sz w:val="24"/>
          <w:lang w:val="it-IT" w:eastAsia="en-US"/>
        </w:rPr>
        <w:t xml:space="preserve"> adotta ogni idoneo strumento di mobilità sostenibile, adeguando le infrastrutture all’offerta di energia per veicoli elettrici, integrando i percorsi con ogni tipologia di mobilità verde (ciclovie, ippovie, cammini, ecc.). Punta alle emissioni zero da parte dei veicoli in uso a strutture e servizi pubblici e favorisce l’adozione di analoghe modalità da parte dei privati.</w:t>
      </w:r>
    </w:p>
    <w:p w14:paraId="07978931" w14:textId="77777777" w:rsidR="00ED562D" w:rsidRPr="00EC7FE5" w:rsidRDefault="00ED562D" w:rsidP="0068219A">
      <w:pPr>
        <w:spacing w:after="160" w:line="259" w:lineRule="auto"/>
        <w:jc w:val="both"/>
        <w:rPr>
          <w:rFonts w:ascii="Garamond" w:eastAsia="Calibri" w:hAnsi="Garamond"/>
          <w:sz w:val="24"/>
          <w:lang w:val="it-IT" w:eastAsia="en-US"/>
        </w:rPr>
      </w:pPr>
    </w:p>
    <w:p w14:paraId="6511E1D1" w14:textId="77777777" w:rsidR="0068219A" w:rsidRPr="00F55DFB" w:rsidRDefault="0068219A" w:rsidP="0068219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Garamond" w:eastAsia="Calibri" w:hAnsi="Garamond"/>
          <w:b/>
          <w:bCs/>
          <w:sz w:val="24"/>
          <w:lang w:val="it-IT" w:eastAsia="en-US"/>
        </w:rPr>
      </w:pPr>
      <w:r w:rsidRPr="00857E44">
        <w:rPr>
          <w:rFonts w:ascii="Garamond" w:hAnsi="Garamond"/>
          <w:b/>
          <w:sz w:val="24"/>
          <w:lang w:val="it-IT"/>
        </w:rPr>
        <w:t>Sviluppo di un modello di azienda agricola sostenibile che sia anche energeticamente indipendente attraverso la produzione e l'uso di energia da fonti rinnovabili nei settori elettrico, termico e dei trasporti</w:t>
      </w:r>
    </w:p>
    <w:p w14:paraId="1D1CA2D1" w14:textId="2CD5E936" w:rsidR="00323D67" w:rsidRDefault="0068219A" w:rsidP="00AA17BC">
      <w:pPr>
        <w:spacing w:after="160" w:line="259" w:lineRule="auto"/>
        <w:jc w:val="both"/>
      </w:pPr>
      <w:r w:rsidRPr="00EC7FE5">
        <w:rPr>
          <w:rFonts w:ascii="Garamond" w:eastAsia="Calibri" w:hAnsi="Garamond"/>
          <w:sz w:val="24"/>
          <w:lang w:val="it-IT" w:eastAsia="en-US"/>
        </w:rPr>
        <w:t>Le imprese agricole del territorio della G</w:t>
      </w:r>
      <w:r>
        <w:rPr>
          <w:rFonts w:ascii="Garamond" w:eastAsia="Calibri" w:hAnsi="Garamond"/>
          <w:sz w:val="24"/>
          <w:lang w:val="it-IT" w:eastAsia="en-US"/>
        </w:rPr>
        <w:t xml:space="preserve">reen </w:t>
      </w:r>
      <w:r w:rsidRPr="00EC7FE5">
        <w:rPr>
          <w:rFonts w:ascii="Garamond" w:eastAsia="Calibri" w:hAnsi="Garamond"/>
          <w:sz w:val="24"/>
          <w:lang w:val="it-IT" w:eastAsia="en-US"/>
        </w:rPr>
        <w:t>C</w:t>
      </w:r>
      <w:r>
        <w:rPr>
          <w:rFonts w:ascii="Garamond" w:eastAsia="Calibri" w:hAnsi="Garamond"/>
          <w:sz w:val="24"/>
          <w:lang w:val="it-IT" w:eastAsia="en-US"/>
        </w:rPr>
        <w:t>ommunity</w:t>
      </w:r>
      <w:r w:rsidRPr="00EC7FE5">
        <w:rPr>
          <w:rFonts w:ascii="Garamond" w:eastAsia="Calibri" w:hAnsi="Garamond"/>
          <w:sz w:val="24"/>
          <w:lang w:val="it-IT" w:eastAsia="en-US"/>
        </w:rPr>
        <w:t xml:space="preserve"> si caratterizzano per l’orientamento a valorizzare le produzioni tradizionali e tipiche di qualità, anche dal punto di vista della biodiversità, a privilegiare le produzioni autoctone, a favorire il consumo in filiera corta e a utilizzare le modalità anche tecnologiche di vendita per entrare nelle filiere lunghe della distribuzione anche internazionale.</w:t>
      </w:r>
      <w:r>
        <w:rPr>
          <w:rFonts w:ascii="Garamond" w:eastAsia="Calibri" w:hAnsi="Garamond"/>
          <w:sz w:val="24"/>
          <w:lang w:val="it-IT" w:eastAsia="en-US"/>
        </w:rPr>
        <w:t xml:space="preserve"> </w:t>
      </w:r>
      <w:r w:rsidRPr="00EC7FE5">
        <w:rPr>
          <w:rFonts w:ascii="Garamond" w:eastAsia="Calibri" w:hAnsi="Garamond"/>
          <w:sz w:val="24"/>
          <w:lang w:val="it-IT" w:eastAsia="en-US"/>
        </w:rPr>
        <w:t>Si rendono energeticamente autonome e osservano tutte le prescrizioni per diventare energeticamente sostenibili, efficienti dal punto di vista strutturale e performanti nel proprio settore merceologico, anche adottando su vasta scala soluzioni tecnologiche innovative.</w:t>
      </w:r>
    </w:p>
    <w:sectPr w:rsidR="00323D6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8AB04" w14:textId="77777777" w:rsidR="00BD169F" w:rsidRDefault="00BD169F" w:rsidP="00ED3939">
      <w:r>
        <w:separator/>
      </w:r>
    </w:p>
  </w:endnote>
  <w:endnote w:type="continuationSeparator" w:id="0">
    <w:p w14:paraId="775BD485" w14:textId="77777777" w:rsidR="00BD169F" w:rsidRDefault="00BD169F" w:rsidP="00ED3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458048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5C495F01" w14:textId="60FED75E" w:rsidR="0093095D" w:rsidRPr="0093095D" w:rsidRDefault="0093095D">
        <w:pPr>
          <w:pStyle w:val="Pidipagina"/>
          <w:jc w:val="right"/>
          <w:rPr>
            <w:rFonts w:ascii="Garamond" w:hAnsi="Garamond"/>
          </w:rPr>
        </w:pPr>
        <w:r w:rsidRPr="0093095D">
          <w:rPr>
            <w:rFonts w:ascii="Garamond" w:hAnsi="Garamond"/>
          </w:rPr>
          <w:fldChar w:fldCharType="begin"/>
        </w:r>
        <w:r w:rsidRPr="0093095D">
          <w:rPr>
            <w:rFonts w:ascii="Garamond" w:hAnsi="Garamond"/>
          </w:rPr>
          <w:instrText>PAGE   \* MERGEFORMAT</w:instrText>
        </w:r>
        <w:r w:rsidRPr="0093095D">
          <w:rPr>
            <w:rFonts w:ascii="Garamond" w:hAnsi="Garamond"/>
          </w:rPr>
          <w:fldChar w:fldCharType="separate"/>
        </w:r>
        <w:r w:rsidRPr="0093095D">
          <w:rPr>
            <w:rFonts w:ascii="Garamond" w:hAnsi="Garamond"/>
            <w:lang w:val="it-IT"/>
          </w:rPr>
          <w:t>2</w:t>
        </w:r>
        <w:r w:rsidRPr="0093095D">
          <w:rPr>
            <w:rFonts w:ascii="Garamond" w:hAnsi="Garamond"/>
          </w:rPr>
          <w:fldChar w:fldCharType="end"/>
        </w:r>
      </w:p>
    </w:sdtContent>
  </w:sdt>
  <w:p w14:paraId="7D5AB45D" w14:textId="77777777" w:rsidR="0093095D" w:rsidRDefault="009309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61CD0" w14:textId="77777777" w:rsidR="00BD169F" w:rsidRDefault="00BD169F" w:rsidP="00ED3939">
      <w:r>
        <w:separator/>
      </w:r>
    </w:p>
  </w:footnote>
  <w:footnote w:type="continuationSeparator" w:id="0">
    <w:p w14:paraId="3C72DF4F" w14:textId="77777777" w:rsidR="00BD169F" w:rsidRDefault="00BD169F" w:rsidP="00ED3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032"/>
      <w:gridCol w:w="3466"/>
    </w:tblGrid>
    <w:tr w:rsidR="00ED3939" w:rsidRPr="004B383C" w14:paraId="7616FB5F" w14:textId="77777777" w:rsidTr="00817C1E">
      <w:trPr>
        <w:trHeight w:val="573"/>
      </w:trPr>
      <w:tc>
        <w:tcPr>
          <w:tcW w:w="8647" w:type="dxa"/>
        </w:tcPr>
        <w:p w14:paraId="0D8A9CA9" w14:textId="77777777" w:rsidR="00ED3939" w:rsidRPr="004B383C" w:rsidRDefault="00ED3939" w:rsidP="00ED3939">
          <w:pPr>
            <w:pStyle w:val="Intestazione"/>
          </w:pPr>
          <w:r>
            <w:rPr>
              <w:noProof/>
              <w:lang w:val="it-IT" w:eastAsia="it-IT"/>
            </w:rPr>
            <w:drawing>
              <wp:anchor distT="0" distB="0" distL="0" distR="0" simplePos="0" relativeHeight="251659264" behindDoc="1" locked="0" layoutInCell="1" allowOverlap="1" wp14:anchorId="6AB67275" wp14:editId="7451D196">
                <wp:simplePos x="0" y="0"/>
                <wp:positionH relativeFrom="page">
                  <wp:posOffset>-525771</wp:posOffset>
                </wp:positionH>
                <wp:positionV relativeFrom="margin">
                  <wp:posOffset>73697</wp:posOffset>
                </wp:positionV>
                <wp:extent cx="2145792" cy="536447"/>
                <wp:effectExtent l="0" t="0" r="6985" b="0"/>
                <wp:wrapNone/>
                <wp:docPr id="2" name="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5792" cy="5364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1" w:type="dxa"/>
        </w:tcPr>
        <w:p w14:paraId="19A8A6E2" w14:textId="77777777" w:rsidR="00ED3939" w:rsidRPr="004B383C" w:rsidRDefault="00ED3939" w:rsidP="00ED3939">
          <w:pPr>
            <w:pStyle w:val="Intestazione"/>
            <w:tabs>
              <w:tab w:val="right" w:pos="9044"/>
            </w:tabs>
            <w:ind w:right="113"/>
          </w:pPr>
          <w:r w:rsidRPr="005C02E6">
            <w:rPr>
              <w:noProof/>
              <w:sz w:val="12"/>
              <w:szCs w:val="12"/>
              <w:lang w:val="it-IT" w:eastAsia="it-IT"/>
            </w:rPr>
            <w:drawing>
              <wp:inline distT="0" distB="0" distL="0" distR="0" wp14:anchorId="01E25498" wp14:editId="62D3EA50">
                <wp:extent cx="2040340" cy="850141"/>
                <wp:effectExtent l="0" t="0" r="0" b="762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3939" cy="864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595332" w14:textId="77777777" w:rsidR="00ED3939" w:rsidRDefault="00ED39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88362144"/>
    <w:lvl w:ilvl="0">
      <w:start w:val="1"/>
      <w:numFmt w:val="decimal"/>
      <w:pStyle w:val="Titolo1"/>
      <w:lvlText w:val="%1"/>
      <w:lvlJc w:val="left"/>
      <w:pPr>
        <w:tabs>
          <w:tab w:val="num" w:pos="1701"/>
        </w:tabs>
        <w:ind w:left="1701" w:hanging="1701"/>
      </w:pPr>
      <w:rPr>
        <w:rFonts w:hint="default"/>
        <w:u w:val="none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  <w:u w:val="none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  <w:u w:val="none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  <w:u w:val="none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47"/>
        </w:tabs>
        <w:ind w:left="1247" w:firstLine="0"/>
      </w:pPr>
      <w:rPr>
        <w:rFonts w:hint="default"/>
      </w:rPr>
    </w:lvl>
  </w:abstractNum>
  <w:abstractNum w:abstractNumId="1" w15:restartNumberingAfterBreak="0">
    <w:nsid w:val="072534B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466945"/>
    <w:multiLevelType w:val="hybridMultilevel"/>
    <w:tmpl w:val="B4B4FE1A"/>
    <w:lvl w:ilvl="0" w:tplc="CECC05A2">
      <w:start w:val="1"/>
      <w:numFmt w:val="decimal"/>
      <w:lvlText w:val="%1."/>
      <w:lvlJc w:val="left"/>
      <w:pPr>
        <w:ind w:left="720" w:hanging="360"/>
      </w:pPr>
      <w:rPr>
        <w:b w:val="0"/>
        <w:bCs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926A2"/>
    <w:multiLevelType w:val="hybridMultilevel"/>
    <w:tmpl w:val="B1A0F876"/>
    <w:lvl w:ilvl="0" w:tplc="A97C9B6A">
      <w:start w:val="1"/>
      <w:numFmt w:val="lowerLetter"/>
      <w:lvlText w:val="%1."/>
      <w:lvlJc w:val="left"/>
      <w:pPr>
        <w:ind w:left="38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9A"/>
    <w:rsid w:val="0008116F"/>
    <w:rsid w:val="000B4F2F"/>
    <w:rsid w:val="00320975"/>
    <w:rsid w:val="00323D67"/>
    <w:rsid w:val="0068219A"/>
    <w:rsid w:val="007A4BF4"/>
    <w:rsid w:val="00831390"/>
    <w:rsid w:val="008C6686"/>
    <w:rsid w:val="008F0F49"/>
    <w:rsid w:val="008F42F1"/>
    <w:rsid w:val="0093095D"/>
    <w:rsid w:val="0097300D"/>
    <w:rsid w:val="00A24A52"/>
    <w:rsid w:val="00AA17BC"/>
    <w:rsid w:val="00B722CC"/>
    <w:rsid w:val="00BD169F"/>
    <w:rsid w:val="00C839AD"/>
    <w:rsid w:val="00ED3939"/>
    <w:rsid w:val="00ED562D"/>
    <w:rsid w:val="00FA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125F"/>
  <w15:chartTrackingRefBased/>
  <w15:docId w15:val="{6C863776-D971-4A5F-A17E-E00BF6DB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219A"/>
    <w:pPr>
      <w:spacing w:after="0" w:line="240" w:lineRule="auto"/>
    </w:pPr>
    <w:rPr>
      <w:rFonts w:ascii="Arial" w:eastAsia="Times New Roman" w:hAnsi="Arial" w:cs="Times New Roman"/>
      <w:szCs w:val="24"/>
      <w:lang w:val="en-US" w:eastAsia="sv-SE"/>
    </w:rPr>
  </w:style>
  <w:style w:type="paragraph" w:styleId="Titolo1">
    <w:name w:val="heading 1"/>
    <w:aliases w:val="SubHeader1,H1,h1,R1,H11,l1,Head 1 (Chapter heading),h11,l11,Head 1 (Chapter heading)1,h12,l12,Head 1 (Chapter heading)2,h13,l13,Head 1 (Chapter heading)3,H12,H111,H13,H112,H14,H113,H15,H114,H16,H115,H17,H116,H18,H117,H19,H118,H110,H119,H120"/>
    <w:next w:val="Corpotesto"/>
    <w:link w:val="Titolo1Carattere"/>
    <w:uiPriority w:val="9"/>
    <w:qFormat/>
    <w:rsid w:val="0068219A"/>
    <w:pPr>
      <w:keepNext/>
      <w:keepLines/>
      <w:numPr>
        <w:numId w:val="1"/>
      </w:numPr>
      <w:spacing w:before="480" w:after="0" w:line="240" w:lineRule="auto"/>
      <w:outlineLvl w:val="0"/>
    </w:pPr>
    <w:rPr>
      <w:rFonts w:ascii="Arial" w:eastAsia="Times New Roman" w:hAnsi="Arial" w:cs="Times New Roman"/>
      <w:kern w:val="28"/>
      <w:sz w:val="40"/>
      <w:szCs w:val="20"/>
      <w:lang w:val="en-US"/>
    </w:rPr>
  </w:style>
  <w:style w:type="paragraph" w:styleId="Titolo2">
    <w:name w:val="heading 2"/>
    <w:aliases w:val="H2,Attribute Heading 2,21,h2,A.B.C.,heading 2,2,2nd level,Prophead 2,Titolo 2 Carattere Carattere Carattere,l2,Level 2 Head,l21,l22,l23,l24,l25,l211,l221,l231,l241,l26,l212,l222,l232,l242,l27,l213,l223,l233,l243,l28,l214,l224,l234,l244,l29,R2"/>
    <w:basedOn w:val="Titolo1"/>
    <w:next w:val="Corpotesto"/>
    <w:link w:val="Titolo2Carattere"/>
    <w:uiPriority w:val="9"/>
    <w:qFormat/>
    <w:rsid w:val="0068219A"/>
    <w:pPr>
      <w:numPr>
        <w:ilvl w:val="1"/>
      </w:numPr>
      <w:outlineLvl w:val="1"/>
    </w:pPr>
    <w:rPr>
      <w:sz w:val="32"/>
    </w:rPr>
  </w:style>
  <w:style w:type="paragraph" w:styleId="Titolo3">
    <w:name w:val="heading 3"/>
    <w:aliases w:val="h3,h31,h32,h33,h34,h35,h36,h37,h38,h39,h310,h311,h312,h313,h314,H3,l3,Level 3 Head,3,heading 3,sotto§,summit,§,1.2.3.,e,H31,H32,H33,H311,H34,H312,H321,H331,H3111,H35,H313,H322,H332,H3112,H36,H314,H323,H333,H3113,H37,H315,H324,H334,h3 Carattere"/>
    <w:basedOn w:val="Titolo2"/>
    <w:next w:val="Corpotesto"/>
    <w:link w:val="Titolo3Carattere"/>
    <w:qFormat/>
    <w:rsid w:val="0068219A"/>
    <w:pPr>
      <w:numPr>
        <w:ilvl w:val="2"/>
      </w:numPr>
      <w:outlineLvl w:val="2"/>
    </w:pPr>
    <w:rPr>
      <w:b/>
      <w:sz w:val="24"/>
    </w:rPr>
  </w:style>
  <w:style w:type="paragraph" w:styleId="Titolo4">
    <w:name w:val="heading 4"/>
    <w:aliases w:val="h4,H4,SubHeader4,l4,list 4,mh1l,Module heading 1 large (18 points),Head 4,4,heading 4,h41,h42,h43,h44,h45,h46,h411,h421,h431,h441,h451,h47,h412,h422,h432,h442,h452,h48,h413,h423,h433,h443,h453,h49,h414,h424,h434,h444,h454,h461,h4111,h4211"/>
    <w:basedOn w:val="Titolo3"/>
    <w:next w:val="Corpotesto"/>
    <w:link w:val="Titolo4Carattere"/>
    <w:qFormat/>
    <w:rsid w:val="0068219A"/>
    <w:pPr>
      <w:numPr>
        <w:ilvl w:val="3"/>
      </w:numPr>
      <w:outlineLvl w:val="3"/>
    </w:pPr>
    <w:rPr>
      <w:sz w:val="22"/>
    </w:rPr>
  </w:style>
  <w:style w:type="paragraph" w:styleId="Titolo5">
    <w:name w:val="heading 5"/>
    <w:aliases w:val="h5,l5,hm,Table label,mh2,Module heading 2,Head 5,list 5,5,IS41 Heading 5,Roman list,H5-Heading5,H5,Subpara 2,Numbered Sub-list,heading 5,Roman list1,Roman list2,Roman list11,Roman list3,Roman list12,Roman list21,Roman list111,T5,a-head line"/>
    <w:basedOn w:val="Titolo4"/>
    <w:next w:val="Corpotesto"/>
    <w:link w:val="Titolo5Carattere"/>
    <w:qFormat/>
    <w:rsid w:val="0068219A"/>
    <w:pPr>
      <w:numPr>
        <w:ilvl w:val="4"/>
      </w:numPr>
      <w:outlineLvl w:val="4"/>
    </w:pPr>
    <w:rPr>
      <w:bCs/>
    </w:rPr>
  </w:style>
  <w:style w:type="paragraph" w:styleId="Titolo6">
    <w:name w:val="heading 6"/>
    <w:aliases w:val="Figure label,h6,l6,hsm,cnp,Caption number (page-wide),list 6,H6,6,Subpara 3,Bullet list,Appendix,T1,Requirement,Bullet list1,Bullet list2,Bullet list11,Bullet list3,Bullet list12,Bullet list21,Bullet list111,Bullet lis,T6,2 column,PA Appendix"/>
    <w:basedOn w:val="Titolo5"/>
    <w:next w:val="Corpotesto"/>
    <w:link w:val="Titolo6Carattere"/>
    <w:qFormat/>
    <w:rsid w:val="0068219A"/>
    <w:pPr>
      <w:numPr>
        <w:ilvl w:val="5"/>
      </w:numPr>
      <w:outlineLvl w:val="5"/>
    </w:pPr>
    <w:rPr>
      <w:bCs w:val="0"/>
      <w:szCs w:val="22"/>
    </w:rPr>
  </w:style>
  <w:style w:type="paragraph" w:styleId="Titolo7">
    <w:name w:val="heading 7"/>
    <w:aliases w:val="SDL title,st,h7,H7,8,7,sdl title,Subpara 4,letter list,lettered list,L7,letter list1,lettered list1,letter list2,lettered list2,letter list11,lettered list11,letter list3,lettered list3,letter list12,lettered list12,letter list21"/>
    <w:basedOn w:val="Titolo6"/>
    <w:next w:val="Corpotesto"/>
    <w:link w:val="Titolo7Carattere"/>
    <w:qFormat/>
    <w:rsid w:val="0068219A"/>
    <w:pPr>
      <w:numPr>
        <w:ilvl w:val="6"/>
      </w:numPr>
      <w:spacing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SubHeader1 Carattere,H1 Carattere,h1 Carattere,R1 Carattere,H11 Carattere,l1 Carattere,Head 1 (Chapter heading) Carattere,h11 Carattere,l11 Carattere,Head 1 (Chapter heading)1 Carattere,h12 Carattere,l12 Carattere,h13 Carattere"/>
    <w:basedOn w:val="Carpredefinitoparagrafo"/>
    <w:link w:val="Titolo1"/>
    <w:uiPriority w:val="9"/>
    <w:rsid w:val="0068219A"/>
    <w:rPr>
      <w:rFonts w:ascii="Arial" w:eastAsia="Times New Roman" w:hAnsi="Arial" w:cs="Times New Roman"/>
      <w:kern w:val="28"/>
      <w:sz w:val="40"/>
      <w:szCs w:val="20"/>
      <w:lang w:val="en-US"/>
    </w:rPr>
  </w:style>
  <w:style w:type="character" w:customStyle="1" w:styleId="Titolo2Carattere">
    <w:name w:val="Titolo 2 Carattere"/>
    <w:aliases w:val="H2 Carattere,Attribute Heading 2 Carattere,21 Carattere,h2 Carattere,A.B.C. Carattere,heading 2 Carattere,2 Carattere,2nd level Carattere,Prophead 2 Carattere,Titolo 2 Carattere Carattere Carattere Carattere,l2 Carattere,l21 Carattere"/>
    <w:basedOn w:val="Carpredefinitoparagrafo"/>
    <w:link w:val="Titolo2"/>
    <w:uiPriority w:val="9"/>
    <w:rsid w:val="0068219A"/>
    <w:rPr>
      <w:rFonts w:ascii="Arial" w:eastAsia="Times New Roman" w:hAnsi="Arial" w:cs="Times New Roman"/>
      <w:kern w:val="28"/>
      <w:sz w:val="32"/>
      <w:szCs w:val="20"/>
      <w:lang w:val="en-US"/>
    </w:rPr>
  </w:style>
  <w:style w:type="character" w:customStyle="1" w:styleId="Titolo3Carattere">
    <w:name w:val="Titolo 3 Carattere"/>
    <w:aliases w:val="h3 Carattere1,h31 Carattere,h32 Carattere,h33 Carattere,h34 Carattere,h35 Carattere,h36 Carattere,h37 Carattere,h38 Carattere,h39 Carattere,h310 Carattere,h311 Carattere,h312 Carattere,h313 Carattere,h314 Carattere,H3 Carattere"/>
    <w:basedOn w:val="Carpredefinitoparagrafo"/>
    <w:link w:val="Titolo3"/>
    <w:rsid w:val="0068219A"/>
    <w:rPr>
      <w:rFonts w:ascii="Arial" w:eastAsia="Times New Roman" w:hAnsi="Arial" w:cs="Times New Roman"/>
      <w:b/>
      <w:kern w:val="28"/>
      <w:sz w:val="24"/>
      <w:szCs w:val="20"/>
      <w:lang w:val="en-US"/>
    </w:rPr>
  </w:style>
  <w:style w:type="character" w:customStyle="1" w:styleId="Titolo4Carattere">
    <w:name w:val="Titolo 4 Carattere"/>
    <w:aliases w:val="h4 Carattere,H4 Carattere,SubHeader4 Carattere,l4 Carattere,list 4 Carattere,mh1l Carattere,Module heading 1 large (18 points) Carattere,Head 4 Carattere,4 Carattere,heading 4 Carattere,h41 Carattere,h42 Carattere,h43 Carattere"/>
    <w:basedOn w:val="Carpredefinitoparagrafo"/>
    <w:link w:val="Titolo4"/>
    <w:rsid w:val="0068219A"/>
    <w:rPr>
      <w:rFonts w:ascii="Arial" w:eastAsia="Times New Roman" w:hAnsi="Arial" w:cs="Times New Roman"/>
      <w:b/>
      <w:kern w:val="28"/>
      <w:szCs w:val="20"/>
      <w:lang w:val="en-US"/>
    </w:rPr>
  </w:style>
  <w:style w:type="character" w:customStyle="1" w:styleId="Titolo5Carattere">
    <w:name w:val="Titolo 5 Carattere"/>
    <w:aliases w:val="h5 Carattere,l5 Carattere,hm Carattere,Table label Carattere,mh2 Carattere,Module heading 2 Carattere,Head 5 Carattere,list 5 Carattere,5 Carattere,IS41 Heading 5 Carattere,Roman list Carattere,H5-Heading5 Carattere,H5 Carattere"/>
    <w:basedOn w:val="Carpredefinitoparagrafo"/>
    <w:link w:val="Titolo5"/>
    <w:rsid w:val="0068219A"/>
    <w:rPr>
      <w:rFonts w:ascii="Arial" w:eastAsia="Times New Roman" w:hAnsi="Arial" w:cs="Times New Roman"/>
      <w:b/>
      <w:bCs/>
      <w:kern w:val="28"/>
      <w:szCs w:val="20"/>
      <w:lang w:val="en-US"/>
    </w:rPr>
  </w:style>
  <w:style w:type="character" w:customStyle="1" w:styleId="Titolo6Carattere">
    <w:name w:val="Titolo 6 Carattere"/>
    <w:aliases w:val="Figure label Carattere,h6 Carattere,l6 Carattere,hsm Carattere,cnp Carattere,Caption number (page-wide) Carattere,list 6 Carattere,H6 Carattere,6 Carattere,Subpara 3 Carattere,Bullet list Carattere,Appendix Carattere,T1 Carattere"/>
    <w:basedOn w:val="Carpredefinitoparagrafo"/>
    <w:link w:val="Titolo6"/>
    <w:rsid w:val="0068219A"/>
    <w:rPr>
      <w:rFonts w:ascii="Arial" w:eastAsia="Times New Roman" w:hAnsi="Arial" w:cs="Times New Roman"/>
      <w:b/>
      <w:kern w:val="28"/>
      <w:lang w:val="en-US"/>
    </w:rPr>
  </w:style>
  <w:style w:type="character" w:customStyle="1" w:styleId="Titolo7Carattere">
    <w:name w:val="Titolo 7 Carattere"/>
    <w:aliases w:val="SDL title Carattere,st Carattere,h7 Carattere,H7 Carattere,8 Carattere,7 Carattere,sdl title Carattere,Subpara 4 Carattere,letter list Carattere,lettered list Carattere,L7 Carattere,letter list1 Carattere,lettered list1 Carattere"/>
    <w:basedOn w:val="Carpredefinitoparagrafo"/>
    <w:link w:val="Titolo7"/>
    <w:rsid w:val="0068219A"/>
    <w:rPr>
      <w:rFonts w:ascii="Arial" w:eastAsia="Times New Roman" w:hAnsi="Arial" w:cs="Times New Roman"/>
      <w:b/>
      <w:kern w:val="28"/>
      <w:lang w:val="en-US"/>
    </w:rPr>
  </w:style>
  <w:style w:type="table" w:styleId="Grigliatabella">
    <w:name w:val="Table Grid"/>
    <w:basedOn w:val="Tabellanormale"/>
    <w:rsid w:val="006821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列出"/>
    <w:basedOn w:val="Normale"/>
    <w:link w:val="ParagrafoelencoCarattere"/>
    <w:uiPriority w:val="34"/>
    <w:qFormat/>
    <w:rsid w:val="0068219A"/>
    <w:pPr>
      <w:ind w:left="720"/>
      <w:contextualSpacing/>
    </w:p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列出 Carattere"/>
    <w:link w:val="Paragrafoelenco"/>
    <w:uiPriority w:val="34"/>
    <w:qFormat/>
    <w:locked/>
    <w:rsid w:val="0068219A"/>
    <w:rPr>
      <w:rFonts w:ascii="Arial" w:eastAsia="Times New Roman" w:hAnsi="Arial" w:cs="Times New Roman"/>
      <w:szCs w:val="24"/>
      <w:lang w:val="en-US" w:eastAsia="sv-S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8219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8219A"/>
    <w:rPr>
      <w:rFonts w:ascii="Arial" w:eastAsia="Times New Roman" w:hAnsi="Arial" w:cs="Times New Roman"/>
      <w:szCs w:val="24"/>
      <w:lang w:val="en-US" w:eastAsia="sv-SE"/>
    </w:rPr>
  </w:style>
  <w:style w:type="paragraph" w:styleId="Intestazione">
    <w:name w:val="header"/>
    <w:basedOn w:val="Normale"/>
    <w:link w:val="IntestazioneCarattere"/>
    <w:uiPriority w:val="99"/>
    <w:unhideWhenUsed/>
    <w:rsid w:val="00ED39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3939"/>
    <w:rPr>
      <w:rFonts w:ascii="Arial" w:eastAsia="Times New Roman" w:hAnsi="Arial" w:cs="Times New Roman"/>
      <w:szCs w:val="24"/>
      <w:lang w:val="en-US" w:eastAsia="sv-SE"/>
    </w:rPr>
  </w:style>
  <w:style w:type="paragraph" w:styleId="Pidipagina">
    <w:name w:val="footer"/>
    <w:basedOn w:val="Normale"/>
    <w:link w:val="PidipaginaCarattere"/>
    <w:uiPriority w:val="99"/>
    <w:unhideWhenUsed/>
    <w:rsid w:val="00ED39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3939"/>
    <w:rPr>
      <w:rFonts w:ascii="Arial" w:eastAsia="Times New Roman" w:hAnsi="Arial" w:cs="Times New Roman"/>
      <w:szCs w:val="24"/>
      <w:lang w:val="en-US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1886</Words>
  <Characters>10753</Characters>
  <Application>Microsoft Office Word</Application>
  <DocSecurity>0</DocSecurity>
  <Lines>89</Lines>
  <Paragraphs>25</Paragraphs>
  <ScaleCrop>false</ScaleCrop>
  <Company/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Leonello Perugini</dc:creator>
  <cp:keywords/>
  <dc:description/>
  <cp:lastModifiedBy>Andrea Scano</cp:lastModifiedBy>
  <cp:revision>8</cp:revision>
  <cp:lastPrinted>2022-06-30T08:25:00Z</cp:lastPrinted>
  <dcterms:created xsi:type="dcterms:W3CDTF">2022-06-30T08:22:00Z</dcterms:created>
  <dcterms:modified xsi:type="dcterms:W3CDTF">2022-06-30T09:04:00Z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2022-06-27T12:47:52Z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9dd7ddd9-8596-4807-b2e8-5c8ad2b54f16</vt:lpwstr>
  </property>
  <property fmtid="{D5CDD505-2E9C-101B-9397-08002B2CF9AE}" pid="8" name="MSIP_Label_5097a60d-5525-435b-8989-8eb48ac0c8cd_ContentBits">
    <vt:lpwstr>0</vt:lpwstr>
  </property>
</Properties>
</file>